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B13E" w14:textId="212DA794" w:rsidR="00A97D67" w:rsidRDefault="00AA4D09">
      <w:pPr>
        <w:pStyle w:val="Body"/>
        <w:jc w:val="center"/>
        <w:rPr>
          <w:b/>
          <w:bCs/>
          <w:sz w:val="40"/>
          <w:szCs w:val="40"/>
        </w:rPr>
      </w:pPr>
      <w:r>
        <w:rPr>
          <w:b/>
          <w:bCs/>
          <w:sz w:val="40"/>
          <w:szCs w:val="40"/>
        </w:rPr>
        <w:t>MINUTES OF STEEPLE BUMPSTEAD PARISH COUNCIL MEETING</w:t>
      </w:r>
      <w:r>
        <w:rPr>
          <w:b/>
          <w:bCs/>
          <w:sz w:val="40"/>
          <w:szCs w:val="40"/>
          <w:lang w:val="en-US"/>
        </w:rPr>
        <w:t xml:space="preserve"> </w:t>
      </w:r>
      <w:r>
        <w:rPr>
          <w:b/>
          <w:bCs/>
          <w:sz w:val="40"/>
          <w:szCs w:val="40"/>
        </w:rPr>
        <w:t>ON THURSDAY 1</w:t>
      </w:r>
      <w:r>
        <w:rPr>
          <w:b/>
          <w:bCs/>
          <w:sz w:val="40"/>
          <w:szCs w:val="40"/>
          <w:lang w:val="en-US"/>
        </w:rPr>
        <w:t>5 AUGUST</w:t>
      </w:r>
      <w:r>
        <w:rPr>
          <w:b/>
          <w:bCs/>
          <w:sz w:val="40"/>
          <w:szCs w:val="40"/>
        </w:rPr>
        <w:t xml:space="preserve"> 2019</w:t>
      </w:r>
    </w:p>
    <w:p w14:paraId="6EF5605A" w14:textId="77777777" w:rsidR="00A97D67" w:rsidRDefault="00A97D67">
      <w:pPr>
        <w:pStyle w:val="Body"/>
        <w:jc w:val="center"/>
        <w:rPr>
          <w:b/>
          <w:bCs/>
          <w:sz w:val="40"/>
          <w:szCs w:val="40"/>
        </w:rPr>
      </w:pPr>
    </w:p>
    <w:p w14:paraId="567E4BD0" w14:textId="77777777" w:rsidR="00A97D67" w:rsidRDefault="00AA4D09">
      <w:pPr>
        <w:pStyle w:val="Body"/>
        <w:rPr>
          <w:sz w:val="24"/>
          <w:szCs w:val="24"/>
        </w:rPr>
      </w:pPr>
      <w:r>
        <w:rPr>
          <w:b/>
          <w:bCs/>
          <w:sz w:val="24"/>
          <w:szCs w:val="24"/>
        </w:rPr>
        <w:t>Present:</w:t>
      </w:r>
      <w:r>
        <w:rPr>
          <w:sz w:val="24"/>
          <w:szCs w:val="24"/>
          <w:lang w:val="fr-FR"/>
        </w:rPr>
        <w:tab/>
        <w:t>Kerry Barnes (Chairman)</w:t>
      </w:r>
      <w:r>
        <w:rPr>
          <w:sz w:val="24"/>
          <w:szCs w:val="24"/>
          <w:lang w:val="en-US"/>
        </w:rPr>
        <w:t xml:space="preserve"> arrived at 7.48pm</w:t>
      </w:r>
      <w:r>
        <w:rPr>
          <w:sz w:val="24"/>
          <w:szCs w:val="24"/>
        </w:rPr>
        <w:t>, Jo</w:t>
      </w:r>
      <w:r>
        <w:rPr>
          <w:sz w:val="24"/>
          <w:szCs w:val="24"/>
          <w:lang w:val="en-US"/>
        </w:rPr>
        <w:t>hn Drage</w:t>
      </w:r>
      <w:r>
        <w:rPr>
          <w:sz w:val="24"/>
          <w:szCs w:val="24"/>
        </w:rPr>
        <w:t xml:space="preserve">, </w:t>
      </w:r>
      <w:r>
        <w:rPr>
          <w:sz w:val="24"/>
          <w:szCs w:val="24"/>
          <w:lang w:val="en-US"/>
        </w:rPr>
        <w:t xml:space="preserve">John Fellows, </w:t>
      </w:r>
      <w:r>
        <w:rPr>
          <w:sz w:val="24"/>
          <w:szCs w:val="24"/>
          <w:lang w:val="en-US"/>
        </w:rPr>
        <w:tab/>
      </w:r>
      <w:r>
        <w:rPr>
          <w:sz w:val="24"/>
          <w:szCs w:val="24"/>
          <w:lang w:val="en-US"/>
        </w:rPr>
        <w:tab/>
      </w:r>
      <w:r>
        <w:rPr>
          <w:sz w:val="24"/>
          <w:szCs w:val="24"/>
          <w:lang w:val="en-US"/>
        </w:rPr>
        <w:tab/>
      </w:r>
      <w:r w:rsidR="00D41404">
        <w:rPr>
          <w:sz w:val="24"/>
          <w:szCs w:val="24"/>
          <w:lang w:val="en-US"/>
        </w:rPr>
        <w:tab/>
      </w:r>
      <w:r>
        <w:rPr>
          <w:sz w:val="24"/>
          <w:szCs w:val="24"/>
          <w:lang w:val="nl-NL"/>
        </w:rPr>
        <w:t>Sophia Girvan, Peter Hill, Andrew Kenning, Ian Westrope</w:t>
      </w:r>
      <w:r>
        <w:rPr>
          <w:sz w:val="24"/>
          <w:szCs w:val="24"/>
          <w:lang w:val="en-US"/>
        </w:rPr>
        <w:t>, Lorraine Wright.</w:t>
      </w:r>
    </w:p>
    <w:p w14:paraId="462F52CA" w14:textId="77777777" w:rsidR="00A97D67" w:rsidRDefault="00AA4D09">
      <w:pPr>
        <w:pStyle w:val="Body"/>
        <w:rPr>
          <w:sz w:val="24"/>
          <w:szCs w:val="24"/>
        </w:rPr>
      </w:pPr>
      <w:r>
        <w:rPr>
          <w:sz w:val="24"/>
          <w:szCs w:val="24"/>
          <w:lang w:val="en-US"/>
        </w:rPr>
        <w:tab/>
      </w:r>
      <w:r>
        <w:rPr>
          <w:sz w:val="24"/>
          <w:szCs w:val="24"/>
          <w:lang w:val="en-US"/>
        </w:rPr>
        <w:tab/>
        <w:t>District Councillor Diana Garrod</w:t>
      </w:r>
    </w:p>
    <w:p w14:paraId="2087DC43" w14:textId="77777777" w:rsidR="00A97D67" w:rsidRDefault="00AA4D09">
      <w:pPr>
        <w:pStyle w:val="Body"/>
        <w:ind w:left="720" w:firstLine="720"/>
        <w:rPr>
          <w:sz w:val="24"/>
          <w:szCs w:val="24"/>
        </w:rPr>
      </w:pPr>
      <w:r>
        <w:rPr>
          <w:sz w:val="24"/>
          <w:szCs w:val="24"/>
        </w:rPr>
        <w:t>Clerk: Pauline Kenning</w:t>
      </w:r>
    </w:p>
    <w:p w14:paraId="1719B7C1" w14:textId="77777777" w:rsidR="00A97D67" w:rsidRDefault="00AA4D09">
      <w:pPr>
        <w:pStyle w:val="Body"/>
        <w:ind w:left="720" w:firstLine="720"/>
        <w:rPr>
          <w:sz w:val="24"/>
          <w:szCs w:val="24"/>
        </w:rPr>
      </w:pPr>
      <w:r>
        <w:rPr>
          <w:sz w:val="24"/>
          <w:szCs w:val="24"/>
          <w:lang w:val="en-US"/>
        </w:rPr>
        <w:t>Members of the Public: nil</w:t>
      </w:r>
    </w:p>
    <w:p w14:paraId="50AB308B" w14:textId="77777777" w:rsidR="00A97D67" w:rsidRDefault="00A97D67">
      <w:pPr>
        <w:pStyle w:val="Body"/>
        <w:rPr>
          <w:sz w:val="24"/>
          <w:szCs w:val="24"/>
        </w:rPr>
      </w:pPr>
    </w:p>
    <w:p w14:paraId="52721EA2" w14:textId="77777777" w:rsidR="00A97D67" w:rsidRDefault="00AA4D09">
      <w:pPr>
        <w:pStyle w:val="Body"/>
        <w:rPr>
          <w:b/>
          <w:bCs/>
          <w:sz w:val="24"/>
          <w:szCs w:val="24"/>
        </w:rPr>
      </w:pPr>
      <w:r>
        <w:rPr>
          <w:b/>
          <w:bCs/>
          <w:sz w:val="24"/>
          <w:szCs w:val="24"/>
        </w:rPr>
        <w:t>65</w:t>
      </w:r>
      <w:r>
        <w:rPr>
          <w:b/>
          <w:bCs/>
          <w:sz w:val="24"/>
          <w:szCs w:val="24"/>
          <w:lang w:val="en-US"/>
        </w:rPr>
        <w:t>56</w:t>
      </w:r>
    </w:p>
    <w:p w14:paraId="7F0E1A65" w14:textId="77777777" w:rsidR="00A97D67" w:rsidRDefault="00AA4D09">
      <w:pPr>
        <w:pStyle w:val="Body"/>
        <w:rPr>
          <w:sz w:val="24"/>
          <w:szCs w:val="24"/>
          <w:u w:val="single"/>
        </w:rPr>
      </w:pPr>
      <w:r>
        <w:rPr>
          <w:sz w:val="24"/>
          <w:szCs w:val="24"/>
          <w:u w:val="single"/>
        </w:rPr>
        <w:t>Apologies</w:t>
      </w:r>
    </w:p>
    <w:p w14:paraId="5B1783F5" w14:textId="77777777" w:rsidR="00A97D67" w:rsidRDefault="00AA4D09">
      <w:pPr>
        <w:pStyle w:val="Body"/>
        <w:rPr>
          <w:sz w:val="24"/>
          <w:szCs w:val="24"/>
        </w:rPr>
      </w:pPr>
      <w:r>
        <w:rPr>
          <w:sz w:val="24"/>
          <w:szCs w:val="24"/>
          <w:lang w:val="en-US"/>
        </w:rPr>
        <w:t xml:space="preserve">Apologies were accepted from County Councillor David Finch, </w:t>
      </w:r>
      <w:r>
        <w:rPr>
          <w:sz w:val="24"/>
          <w:szCs w:val="24"/>
        </w:rPr>
        <w:t xml:space="preserve">Jon </w:t>
      </w:r>
      <w:r>
        <w:rPr>
          <w:sz w:val="24"/>
          <w:szCs w:val="24"/>
          <w:lang w:val="en-US"/>
        </w:rPr>
        <w:t>Borges, Kerry Barnes will be arriving late.</w:t>
      </w:r>
    </w:p>
    <w:p w14:paraId="302E442B" w14:textId="77777777" w:rsidR="00A97D67" w:rsidRDefault="00A97D67">
      <w:pPr>
        <w:pStyle w:val="Body"/>
        <w:rPr>
          <w:sz w:val="24"/>
          <w:szCs w:val="24"/>
        </w:rPr>
      </w:pPr>
    </w:p>
    <w:p w14:paraId="79F9EA41" w14:textId="77777777" w:rsidR="00A97D67" w:rsidRDefault="00AA4D09">
      <w:pPr>
        <w:pStyle w:val="Body"/>
        <w:rPr>
          <w:b/>
          <w:bCs/>
          <w:sz w:val="24"/>
          <w:szCs w:val="24"/>
        </w:rPr>
      </w:pPr>
      <w:r>
        <w:rPr>
          <w:b/>
          <w:bCs/>
          <w:sz w:val="24"/>
          <w:szCs w:val="24"/>
        </w:rPr>
        <w:t>65</w:t>
      </w:r>
      <w:r>
        <w:rPr>
          <w:b/>
          <w:bCs/>
          <w:sz w:val="24"/>
          <w:szCs w:val="24"/>
          <w:lang w:val="en-US"/>
        </w:rPr>
        <w:t>57</w:t>
      </w:r>
    </w:p>
    <w:p w14:paraId="039CA824" w14:textId="77777777" w:rsidR="00A97D67" w:rsidRDefault="00AA4D09">
      <w:pPr>
        <w:pStyle w:val="Body"/>
        <w:rPr>
          <w:sz w:val="24"/>
          <w:szCs w:val="24"/>
          <w:u w:val="single"/>
        </w:rPr>
      </w:pPr>
      <w:r>
        <w:rPr>
          <w:sz w:val="24"/>
          <w:szCs w:val="24"/>
          <w:u w:val="single"/>
          <w:lang w:val="en-US"/>
        </w:rPr>
        <w:t>Declarations of Interests</w:t>
      </w:r>
    </w:p>
    <w:p w14:paraId="2BEB2F8B" w14:textId="77777777" w:rsidR="00A97D67" w:rsidRDefault="00AA4D09">
      <w:pPr>
        <w:pStyle w:val="Body"/>
        <w:rPr>
          <w:sz w:val="24"/>
          <w:szCs w:val="24"/>
        </w:rPr>
      </w:pPr>
      <w:r>
        <w:rPr>
          <w:sz w:val="24"/>
          <w:szCs w:val="24"/>
        </w:rPr>
        <w:t>none</w:t>
      </w:r>
    </w:p>
    <w:p w14:paraId="788B9F64" w14:textId="77777777" w:rsidR="00A97D67" w:rsidRDefault="00A97D67">
      <w:pPr>
        <w:pStyle w:val="Body"/>
        <w:rPr>
          <w:sz w:val="24"/>
          <w:szCs w:val="24"/>
        </w:rPr>
      </w:pPr>
    </w:p>
    <w:p w14:paraId="1F6EAC80" w14:textId="77777777" w:rsidR="00A97D67" w:rsidRDefault="00AA4D09">
      <w:pPr>
        <w:pStyle w:val="Body"/>
        <w:rPr>
          <w:sz w:val="24"/>
          <w:szCs w:val="24"/>
        </w:rPr>
      </w:pPr>
      <w:r>
        <w:rPr>
          <w:sz w:val="24"/>
          <w:szCs w:val="24"/>
          <w:lang w:val="en-US"/>
        </w:rPr>
        <w:t>On his arrival the Chairman declared an interest in the planning application for 9 Churchfields</w:t>
      </w:r>
    </w:p>
    <w:p w14:paraId="73DC7700" w14:textId="77777777" w:rsidR="00A97D67" w:rsidRDefault="00A97D67">
      <w:pPr>
        <w:pStyle w:val="Body"/>
      </w:pPr>
    </w:p>
    <w:p w14:paraId="6BCE264C" w14:textId="77777777" w:rsidR="00A97D67" w:rsidRDefault="00AA4D09">
      <w:pPr>
        <w:pStyle w:val="Body"/>
        <w:rPr>
          <w:b/>
          <w:bCs/>
          <w:sz w:val="24"/>
          <w:szCs w:val="24"/>
        </w:rPr>
      </w:pPr>
      <w:r>
        <w:rPr>
          <w:b/>
          <w:bCs/>
          <w:sz w:val="24"/>
          <w:szCs w:val="24"/>
        </w:rPr>
        <w:t>65</w:t>
      </w:r>
      <w:r>
        <w:rPr>
          <w:b/>
          <w:bCs/>
          <w:sz w:val="24"/>
          <w:szCs w:val="24"/>
          <w:lang w:val="en-US"/>
        </w:rPr>
        <w:t>58</w:t>
      </w:r>
    </w:p>
    <w:p w14:paraId="5EA00FA5" w14:textId="77777777" w:rsidR="00A97D67" w:rsidRDefault="00AA4D09">
      <w:pPr>
        <w:pStyle w:val="Body"/>
        <w:rPr>
          <w:sz w:val="24"/>
          <w:szCs w:val="24"/>
          <w:u w:val="single"/>
        </w:rPr>
      </w:pPr>
      <w:r>
        <w:rPr>
          <w:sz w:val="24"/>
          <w:szCs w:val="24"/>
          <w:u w:val="single"/>
          <w:lang w:val="en-US"/>
        </w:rPr>
        <w:t>Minutes of the last meeting (previously circulated)</w:t>
      </w:r>
    </w:p>
    <w:p w14:paraId="3D850548" w14:textId="77777777" w:rsidR="00A97D67" w:rsidRDefault="00A97D67">
      <w:pPr>
        <w:pStyle w:val="Body"/>
        <w:rPr>
          <w:sz w:val="24"/>
          <w:szCs w:val="24"/>
          <w:u w:val="single"/>
        </w:rPr>
      </w:pPr>
    </w:p>
    <w:p w14:paraId="33287AEA" w14:textId="77777777" w:rsidR="00A97D67" w:rsidRDefault="00AA4D09">
      <w:pPr>
        <w:pStyle w:val="Body"/>
        <w:rPr>
          <w:sz w:val="24"/>
          <w:szCs w:val="24"/>
        </w:rPr>
      </w:pPr>
      <w:r>
        <w:rPr>
          <w:sz w:val="24"/>
          <w:szCs w:val="24"/>
          <w:lang w:val="en-US"/>
        </w:rPr>
        <w:t xml:space="preserve">The following amendments were made by John Fellows. </w:t>
      </w:r>
    </w:p>
    <w:p w14:paraId="33004218" w14:textId="77777777" w:rsidR="00A97D67" w:rsidRDefault="00A97D67">
      <w:pPr>
        <w:pStyle w:val="Body"/>
        <w:rPr>
          <w:sz w:val="24"/>
          <w:szCs w:val="24"/>
        </w:rPr>
      </w:pPr>
    </w:p>
    <w:p w14:paraId="2BF45974" w14:textId="77777777" w:rsidR="00A97D67" w:rsidRDefault="00AA4D09">
      <w:pPr>
        <w:pStyle w:val="Body"/>
        <w:rPr>
          <w:sz w:val="24"/>
          <w:szCs w:val="24"/>
        </w:rPr>
      </w:pPr>
      <w:r>
        <w:rPr>
          <w:sz w:val="24"/>
          <w:szCs w:val="24"/>
          <w:lang w:val="en-US"/>
        </w:rPr>
        <w:t xml:space="preserve">Item 6548.1. The cost for the Church wall work was </w:t>
      </w:r>
      <w:r>
        <w:rPr>
          <w:sz w:val="24"/>
          <w:szCs w:val="24"/>
        </w:rPr>
        <w:t>£</w:t>
      </w:r>
      <w:r>
        <w:rPr>
          <w:sz w:val="24"/>
          <w:szCs w:val="24"/>
          <w:lang w:val="fr-FR"/>
        </w:rPr>
        <w:t>470.83 plus VAT</w:t>
      </w:r>
      <w:r>
        <w:rPr>
          <w:sz w:val="24"/>
          <w:szCs w:val="24"/>
          <w:lang w:val="en-US"/>
        </w:rPr>
        <w:t xml:space="preserve">. </w:t>
      </w:r>
    </w:p>
    <w:p w14:paraId="58187C99" w14:textId="77777777" w:rsidR="00A97D67" w:rsidRDefault="00AA4D09">
      <w:pPr>
        <w:pStyle w:val="Body"/>
        <w:rPr>
          <w:sz w:val="24"/>
          <w:szCs w:val="24"/>
        </w:rPr>
      </w:pPr>
      <w:r>
        <w:rPr>
          <w:sz w:val="24"/>
          <w:szCs w:val="24"/>
          <w:lang w:val="en-US"/>
        </w:rPr>
        <w:t xml:space="preserve">Item 6551. The safe belongs to the Moot Hall and not the Parish Council.   </w:t>
      </w:r>
    </w:p>
    <w:p w14:paraId="3E70E208" w14:textId="77777777" w:rsidR="00A97D67" w:rsidRDefault="00AA4D09">
      <w:pPr>
        <w:pStyle w:val="Body"/>
        <w:rPr>
          <w:sz w:val="24"/>
          <w:szCs w:val="24"/>
        </w:rPr>
      </w:pPr>
      <w:r>
        <w:rPr>
          <w:sz w:val="24"/>
          <w:szCs w:val="24"/>
          <w:lang w:val="en-US"/>
        </w:rPr>
        <w:t>Item 6552. Request for articles for the website from the Yellow Book should be made to the Editor and not John Fellows</w:t>
      </w:r>
    </w:p>
    <w:p w14:paraId="0B9C2EB1" w14:textId="77777777" w:rsidR="00A97D67" w:rsidRDefault="00A97D67">
      <w:pPr>
        <w:pStyle w:val="Body"/>
        <w:rPr>
          <w:sz w:val="24"/>
          <w:szCs w:val="24"/>
        </w:rPr>
      </w:pPr>
    </w:p>
    <w:p w14:paraId="01B7F15B" w14:textId="77777777" w:rsidR="00A97D67" w:rsidRDefault="00AA4D09">
      <w:pPr>
        <w:pStyle w:val="Body"/>
        <w:rPr>
          <w:sz w:val="24"/>
          <w:szCs w:val="24"/>
        </w:rPr>
      </w:pPr>
      <w:r>
        <w:rPr>
          <w:sz w:val="24"/>
          <w:szCs w:val="24"/>
          <w:lang w:val="en-US"/>
        </w:rPr>
        <w:t xml:space="preserve">Acceptance of the minutes was proposed by Ian Westrope and seconded by Andrew Kenning, all agreed. The minutes were signed by the Vice </w:t>
      </w:r>
      <w:r>
        <w:rPr>
          <w:sz w:val="24"/>
          <w:szCs w:val="24"/>
          <w:lang w:val="fr-FR"/>
        </w:rPr>
        <w:t>Chairman</w:t>
      </w:r>
    </w:p>
    <w:p w14:paraId="08B2D441" w14:textId="77777777" w:rsidR="00A97D67" w:rsidRDefault="00A97D67">
      <w:pPr>
        <w:pStyle w:val="Body"/>
        <w:rPr>
          <w:sz w:val="24"/>
          <w:szCs w:val="24"/>
        </w:rPr>
      </w:pPr>
    </w:p>
    <w:p w14:paraId="4F856AD3" w14:textId="77777777" w:rsidR="00A97D67" w:rsidRDefault="00AA4D09">
      <w:pPr>
        <w:pStyle w:val="Body"/>
        <w:rPr>
          <w:b/>
          <w:bCs/>
          <w:sz w:val="24"/>
          <w:szCs w:val="24"/>
        </w:rPr>
      </w:pPr>
      <w:r>
        <w:rPr>
          <w:b/>
          <w:bCs/>
          <w:sz w:val="24"/>
          <w:szCs w:val="24"/>
        </w:rPr>
        <w:t>65</w:t>
      </w:r>
      <w:r>
        <w:rPr>
          <w:b/>
          <w:bCs/>
          <w:sz w:val="24"/>
          <w:szCs w:val="24"/>
          <w:lang w:val="en-US"/>
        </w:rPr>
        <w:t>59</w:t>
      </w:r>
    </w:p>
    <w:p w14:paraId="4C600DBD" w14:textId="77777777" w:rsidR="00A97D67" w:rsidRDefault="00AA4D09">
      <w:pPr>
        <w:pStyle w:val="Body"/>
        <w:rPr>
          <w:sz w:val="24"/>
          <w:szCs w:val="24"/>
          <w:u w:val="single"/>
        </w:rPr>
      </w:pPr>
      <w:r>
        <w:rPr>
          <w:sz w:val="24"/>
          <w:szCs w:val="24"/>
          <w:u w:val="single"/>
          <w:lang w:val="it-IT"/>
        </w:rPr>
        <w:t>Question Time</w:t>
      </w:r>
    </w:p>
    <w:p w14:paraId="1BFBE833" w14:textId="77777777" w:rsidR="00A97D67" w:rsidRDefault="00AA4D09">
      <w:pPr>
        <w:pStyle w:val="Body"/>
        <w:rPr>
          <w:sz w:val="24"/>
          <w:szCs w:val="24"/>
        </w:rPr>
      </w:pPr>
      <w:r>
        <w:rPr>
          <w:sz w:val="24"/>
          <w:szCs w:val="24"/>
          <w:lang w:val="en-US"/>
        </w:rPr>
        <w:t>There were no members of the public present</w:t>
      </w:r>
    </w:p>
    <w:p w14:paraId="2A07AC85" w14:textId="77777777" w:rsidR="00A97D67" w:rsidRDefault="00A97D67">
      <w:pPr>
        <w:pStyle w:val="Body"/>
        <w:rPr>
          <w:sz w:val="24"/>
          <w:szCs w:val="24"/>
        </w:rPr>
      </w:pPr>
    </w:p>
    <w:p w14:paraId="03722271" w14:textId="77777777" w:rsidR="00A97D67" w:rsidRDefault="00AA4D09">
      <w:pPr>
        <w:pStyle w:val="Body"/>
        <w:rPr>
          <w:b/>
          <w:bCs/>
          <w:sz w:val="24"/>
          <w:szCs w:val="24"/>
        </w:rPr>
      </w:pPr>
      <w:r>
        <w:rPr>
          <w:b/>
          <w:bCs/>
          <w:sz w:val="24"/>
          <w:szCs w:val="24"/>
        </w:rPr>
        <w:t>65</w:t>
      </w:r>
      <w:r>
        <w:rPr>
          <w:b/>
          <w:bCs/>
          <w:sz w:val="24"/>
          <w:szCs w:val="24"/>
          <w:lang w:val="en-US"/>
        </w:rPr>
        <w:t>60</w:t>
      </w:r>
    </w:p>
    <w:p w14:paraId="4C9FFE66" w14:textId="77777777" w:rsidR="00A97D67" w:rsidRDefault="00AA4D09">
      <w:pPr>
        <w:pStyle w:val="Body"/>
        <w:rPr>
          <w:sz w:val="24"/>
          <w:szCs w:val="24"/>
          <w:u w:val="single"/>
        </w:rPr>
      </w:pPr>
      <w:r>
        <w:rPr>
          <w:sz w:val="24"/>
          <w:szCs w:val="24"/>
          <w:u w:val="single"/>
          <w:lang w:val="en-US"/>
        </w:rPr>
        <w:t>District Councillor</w:t>
      </w:r>
      <w:r>
        <w:rPr>
          <w:sz w:val="24"/>
          <w:szCs w:val="24"/>
          <w:u w:val="single"/>
          <w:lang w:val="fr-FR"/>
        </w:rPr>
        <w:t>’</w:t>
      </w:r>
      <w:r>
        <w:rPr>
          <w:sz w:val="24"/>
          <w:szCs w:val="24"/>
          <w:u w:val="single"/>
        </w:rPr>
        <w:t>s report</w:t>
      </w:r>
    </w:p>
    <w:p w14:paraId="30EF757C" w14:textId="77777777" w:rsidR="00A97D67" w:rsidRDefault="00AA4D09">
      <w:pPr>
        <w:pStyle w:val="Body"/>
        <w:rPr>
          <w:sz w:val="24"/>
          <w:szCs w:val="24"/>
        </w:rPr>
      </w:pPr>
      <w:r>
        <w:rPr>
          <w:sz w:val="24"/>
          <w:szCs w:val="24"/>
          <w:lang w:val="en-US"/>
        </w:rPr>
        <w:t>Cllr Garrod report was previously circulated</w:t>
      </w:r>
      <w:r w:rsidR="00D41404">
        <w:rPr>
          <w:sz w:val="24"/>
          <w:szCs w:val="24"/>
          <w:lang w:val="en-US"/>
        </w:rPr>
        <w:t xml:space="preserve"> and not discussed</w:t>
      </w:r>
    </w:p>
    <w:p w14:paraId="6D7AD522" w14:textId="77777777" w:rsidR="00A97D67" w:rsidRDefault="00A97D67">
      <w:pPr>
        <w:pStyle w:val="Body"/>
        <w:rPr>
          <w:sz w:val="24"/>
          <w:szCs w:val="24"/>
        </w:rPr>
      </w:pPr>
    </w:p>
    <w:p w14:paraId="1C4F774F" w14:textId="77777777" w:rsidR="00A97D67" w:rsidRDefault="00AA4D09">
      <w:pPr>
        <w:pStyle w:val="Body"/>
        <w:rPr>
          <w:sz w:val="24"/>
          <w:szCs w:val="24"/>
        </w:rPr>
      </w:pPr>
      <w:r>
        <w:rPr>
          <w:sz w:val="24"/>
          <w:szCs w:val="24"/>
          <w:lang w:val="en-US"/>
        </w:rPr>
        <w:t xml:space="preserve">Cllr Garrod reported some additional news. </w:t>
      </w:r>
    </w:p>
    <w:p w14:paraId="2FA0D237" w14:textId="77777777" w:rsidR="00A97D67" w:rsidRDefault="00A97D67">
      <w:pPr>
        <w:pStyle w:val="Default"/>
        <w:rPr>
          <w:rFonts w:ascii="Helvetica Neue" w:eastAsia="Helvetica Neue" w:hAnsi="Helvetica Neue" w:cs="Helvetica Neue"/>
          <w:color w:val="323232"/>
          <w:sz w:val="24"/>
          <w:szCs w:val="24"/>
        </w:rPr>
      </w:pPr>
    </w:p>
    <w:p w14:paraId="47AD4A84" w14:textId="77777777" w:rsidR="00A97D67" w:rsidRPr="00D41404" w:rsidRDefault="00AA4D09">
      <w:pPr>
        <w:pStyle w:val="Default"/>
        <w:rPr>
          <w:rFonts w:ascii="Helvetica Neue" w:eastAsia="Helvetica Neue" w:hAnsi="Helvetica Neue" w:cs="Helvetica Neue"/>
          <w:color w:val="323232"/>
          <w:sz w:val="20"/>
          <w:szCs w:val="20"/>
        </w:rPr>
      </w:pPr>
      <w:r w:rsidRPr="00D41404">
        <w:rPr>
          <w:rFonts w:ascii="Helvetica Neue" w:hAnsi="Helvetica Neue"/>
          <w:b/>
          <w:bCs/>
          <w:color w:val="323232"/>
          <w:sz w:val="20"/>
          <w:szCs w:val="20"/>
          <w:lang w:val="en-US"/>
        </w:rPr>
        <w:t xml:space="preserve">Local Plan Sub-Committee </w:t>
      </w:r>
      <w:r w:rsidRPr="00D41404">
        <w:rPr>
          <w:rFonts w:ascii="Helvetica Neue" w:hAnsi="Helvetica Neue"/>
          <w:b/>
          <w:bCs/>
          <w:color w:val="323232"/>
          <w:sz w:val="20"/>
          <w:szCs w:val="20"/>
        </w:rPr>
        <w:t xml:space="preserve">– </w:t>
      </w:r>
      <w:r w:rsidRPr="00D41404">
        <w:rPr>
          <w:rFonts w:ascii="Helvetica Neue" w:hAnsi="Helvetica Neue"/>
          <w:b/>
          <w:bCs/>
          <w:color w:val="323232"/>
          <w:sz w:val="20"/>
          <w:szCs w:val="20"/>
          <w:lang w:val="en-US"/>
        </w:rPr>
        <w:t>Land South of Haverhill</w:t>
      </w:r>
    </w:p>
    <w:p w14:paraId="5E108F2E" w14:textId="77777777" w:rsidR="00A97D67" w:rsidRPr="00D41404" w:rsidRDefault="00AA4D09">
      <w:pPr>
        <w:pStyle w:val="Default"/>
        <w:rPr>
          <w:rFonts w:ascii="Helvetica Neue" w:eastAsia="Helvetica Neue" w:hAnsi="Helvetica Neue" w:cs="Helvetica Neue"/>
          <w:color w:val="323232"/>
          <w:sz w:val="20"/>
          <w:szCs w:val="20"/>
        </w:rPr>
      </w:pPr>
      <w:r w:rsidRPr="00D41404">
        <w:rPr>
          <w:rFonts w:ascii="Helvetica Neue" w:hAnsi="Helvetica Neue"/>
          <w:color w:val="323232"/>
          <w:sz w:val="20"/>
          <w:szCs w:val="20"/>
          <w:lang w:val="en-US"/>
        </w:rPr>
        <w:t xml:space="preserve">At the meeting held 18th July 2019 the committee looked at the Additional Sustainability Appraisal of North Essex Local Plan Section 1: Summary of Draft Findings. The Summary presented the draft findings </w:t>
      </w:r>
      <w:r w:rsidRPr="00D41404">
        <w:rPr>
          <w:rFonts w:ascii="Helvetica Neue" w:hAnsi="Helvetica Neue"/>
          <w:color w:val="323232"/>
          <w:sz w:val="20"/>
          <w:szCs w:val="20"/>
          <w:lang w:val="en-US"/>
        </w:rPr>
        <w:lastRenderedPageBreak/>
        <w:t xml:space="preserve">relating to alternatives to providing growth in the Plan Area. The Council examined </w:t>
      </w:r>
      <w:r w:rsidRPr="00D41404">
        <w:rPr>
          <w:rFonts w:ascii="Helvetica Neue" w:hAnsi="Helvetica Neue"/>
          <w:color w:val="323232"/>
          <w:sz w:val="20"/>
          <w:szCs w:val="20"/>
        </w:rPr>
        <w:t>‘</w:t>
      </w:r>
      <w:r w:rsidRPr="00D41404">
        <w:rPr>
          <w:rFonts w:ascii="Helvetica Neue" w:hAnsi="Helvetica Neue"/>
          <w:color w:val="323232"/>
          <w:sz w:val="20"/>
          <w:szCs w:val="20"/>
          <w:lang w:val="en-US"/>
        </w:rPr>
        <w:t>Land South of Haverhill</w:t>
      </w:r>
      <w:r w:rsidRPr="00D41404">
        <w:rPr>
          <w:rFonts w:ascii="Helvetica Neue" w:hAnsi="Helvetica Neue"/>
          <w:color w:val="323232"/>
          <w:sz w:val="20"/>
          <w:szCs w:val="20"/>
          <w:lang w:val="fr-FR"/>
        </w:rPr>
        <w:t xml:space="preserve">’ </w:t>
      </w:r>
      <w:r w:rsidRPr="00D41404">
        <w:rPr>
          <w:rFonts w:ascii="Helvetica Neue" w:hAnsi="Helvetica Neue"/>
          <w:color w:val="323232"/>
          <w:sz w:val="20"/>
          <w:szCs w:val="20"/>
          <w:lang w:val="en-US"/>
        </w:rPr>
        <w:t xml:space="preserve">that had been put forward for potential development of around 4,840 dwellings. However, this site was removed by the North Essex Authorities from the inclusion in any of the alternative spatial strategies. One reason for discounting states: </w:t>
      </w:r>
      <w:r w:rsidRPr="00D41404">
        <w:rPr>
          <w:rFonts w:ascii="Helvetica Neue" w:hAnsi="Helvetica Neue"/>
          <w:color w:val="323232"/>
          <w:sz w:val="20"/>
          <w:szCs w:val="20"/>
        </w:rPr>
        <w:t>‘</w:t>
      </w:r>
      <w:r w:rsidRPr="00D41404">
        <w:rPr>
          <w:rFonts w:ascii="Helvetica Neue" w:hAnsi="Helvetica Neue"/>
          <w:color w:val="323232"/>
          <w:sz w:val="20"/>
          <w:szCs w:val="20"/>
          <w:lang w:val="en-US"/>
        </w:rPr>
        <w:t>Haverhill located outside of the Braintree district and the land in question at extreme north-west corner of the Braintree district, thus there is poor compliance with the principle of developing along the A120 growth corridor. Any strategic development would have to take place in co-operation with West Suffolk Council. However, West Suffolk Council is only just embarking on the preparation of a new Local Plan and is exploring issues and options; so plan making timetables for the two authorities are not currently aligned</w:t>
      </w:r>
      <w:r w:rsidRPr="00D41404">
        <w:rPr>
          <w:rFonts w:ascii="Helvetica Neue" w:hAnsi="Helvetica Neue"/>
          <w:color w:val="323232"/>
          <w:sz w:val="20"/>
          <w:szCs w:val="20"/>
          <w:lang w:val="fr-FR"/>
        </w:rPr>
        <w:t>’</w:t>
      </w:r>
      <w:r w:rsidRPr="00D41404">
        <w:rPr>
          <w:rFonts w:ascii="Helvetica Neue" w:hAnsi="Helvetica Neue"/>
          <w:color w:val="323232"/>
          <w:sz w:val="20"/>
          <w:szCs w:val="20"/>
        </w:rPr>
        <w:t>.  </w:t>
      </w:r>
    </w:p>
    <w:p w14:paraId="3C51C0C3" w14:textId="77777777" w:rsidR="00A97D67" w:rsidRPr="00D41404" w:rsidRDefault="00A97D67">
      <w:pPr>
        <w:pStyle w:val="Default"/>
        <w:rPr>
          <w:rFonts w:ascii="Helvetica Neue" w:eastAsia="Helvetica Neue" w:hAnsi="Helvetica Neue" w:cs="Helvetica Neue"/>
          <w:color w:val="323232"/>
          <w:sz w:val="20"/>
          <w:szCs w:val="20"/>
        </w:rPr>
      </w:pPr>
    </w:p>
    <w:p w14:paraId="275CC5A5" w14:textId="77777777" w:rsidR="00A97D67" w:rsidRPr="00D41404" w:rsidRDefault="00AA4D09">
      <w:pPr>
        <w:pStyle w:val="Default"/>
        <w:rPr>
          <w:rFonts w:ascii="Calibri" w:eastAsia="Helvetica Neue" w:hAnsi="Calibri" w:cs="Calibri"/>
          <w:color w:val="323232"/>
          <w:sz w:val="24"/>
          <w:szCs w:val="24"/>
        </w:rPr>
      </w:pPr>
      <w:r w:rsidRPr="00D41404">
        <w:rPr>
          <w:rFonts w:ascii="Calibri" w:hAnsi="Calibri" w:cs="Calibri"/>
          <w:color w:val="323232"/>
          <w:sz w:val="24"/>
          <w:szCs w:val="24"/>
          <w:lang w:val="en-US"/>
        </w:rPr>
        <w:t>This is the land on the Steeple Bumpstead side of the bypass opposite Culina. It also falls within the Dedham &amp; Stour Valley AONB.</w:t>
      </w:r>
    </w:p>
    <w:p w14:paraId="2D170563" w14:textId="77777777" w:rsidR="00A97D67" w:rsidRDefault="00A97D67">
      <w:pPr>
        <w:pStyle w:val="Body"/>
      </w:pPr>
    </w:p>
    <w:p w14:paraId="67367483" w14:textId="77777777" w:rsidR="00A97D67" w:rsidRDefault="00AA4D09">
      <w:pPr>
        <w:pStyle w:val="Body"/>
        <w:rPr>
          <w:b/>
          <w:bCs/>
          <w:sz w:val="24"/>
          <w:szCs w:val="24"/>
        </w:rPr>
      </w:pPr>
      <w:r>
        <w:rPr>
          <w:b/>
          <w:bCs/>
          <w:sz w:val="24"/>
          <w:szCs w:val="24"/>
        </w:rPr>
        <w:t>65</w:t>
      </w:r>
      <w:r>
        <w:rPr>
          <w:b/>
          <w:bCs/>
          <w:sz w:val="24"/>
          <w:szCs w:val="24"/>
          <w:lang w:val="en-US"/>
        </w:rPr>
        <w:t>61</w:t>
      </w:r>
    </w:p>
    <w:p w14:paraId="2F20C5B8" w14:textId="77777777" w:rsidR="00A97D67" w:rsidRDefault="00AA4D09">
      <w:pPr>
        <w:pStyle w:val="Body"/>
        <w:rPr>
          <w:sz w:val="24"/>
          <w:szCs w:val="24"/>
          <w:u w:val="single"/>
        </w:rPr>
      </w:pPr>
      <w:r>
        <w:rPr>
          <w:sz w:val="24"/>
          <w:szCs w:val="24"/>
          <w:u w:val="single"/>
          <w:lang w:val="en-US"/>
        </w:rPr>
        <w:t>County Councillor</w:t>
      </w:r>
      <w:r>
        <w:rPr>
          <w:sz w:val="24"/>
          <w:szCs w:val="24"/>
          <w:u w:val="single"/>
          <w:lang w:val="fr-FR"/>
        </w:rPr>
        <w:t>’</w:t>
      </w:r>
      <w:r>
        <w:rPr>
          <w:sz w:val="24"/>
          <w:szCs w:val="24"/>
          <w:u w:val="single"/>
        </w:rPr>
        <w:t>s report</w:t>
      </w:r>
    </w:p>
    <w:p w14:paraId="174DEE8D" w14:textId="77777777" w:rsidR="00A97D67" w:rsidRDefault="00AA4D09">
      <w:pPr>
        <w:pStyle w:val="Body"/>
        <w:rPr>
          <w:sz w:val="24"/>
          <w:szCs w:val="24"/>
        </w:rPr>
      </w:pPr>
      <w:r>
        <w:rPr>
          <w:sz w:val="24"/>
          <w:szCs w:val="24"/>
        </w:rPr>
        <w:t>Not present</w:t>
      </w:r>
      <w:r>
        <w:rPr>
          <w:sz w:val="24"/>
          <w:szCs w:val="24"/>
          <w:lang w:val="en-US"/>
        </w:rPr>
        <w:t xml:space="preserve">. </w:t>
      </w:r>
    </w:p>
    <w:p w14:paraId="23C54E5F" w14:textId="77777777" w:rsidR="00A97D67" w:rsidRDefault="00AA4D09">
      <w:pPr>
        <w:pStyle w:val="Body"/>
        <w:rPr>
          <w:sz w:val="24"/>
          <w:szCs w:val="24"/>
        </w:rPr>
      </w:pPr>
      <w:r>
        <w:rPr>
          <w:sz w:val="24"/>
          <w:szCs w:val="24"/>
          <w:lang w:val="en-US"/>
        </w:rPr>
        <w:t>Report to be circulated after the meeting</w:t>
      </w:r>
    </w:p>
    <w:p w14:paraId="635C605C" w14:textId="77777777" w:rsidR="00A97D67" w:rsidRDefault="00A97D67">
      <w:pPr>
        <w:pStyle w:val="Body"/>
        <w:rPr>
          <w:sz w:val="24"/>
          <w:szCs w:val="24"/>
        </w:rPr>
      </w:pPr>
    </w:p>
    <w:p w14:paraId="69E99F0F" w14:textId="77777777" w:rsidR="00A97D67" w:rsidRDefault="00AA4D09">
      <w:pPr>
        <w:pStyle w:val="Body"/>
        <w:rPr>
          <w:b/>
          <w:bCs/>
          <w:sz w:val="24"/>
          <w:szCs w:val="24"/>
        </w:rPr>
      </w:pPr>
      <w:r>
        <w:rPr>
          <w:b/>
          <w:bCs/>
          <w:sz w:val="24"/>
          <w:szCs w:val="24"/>
        </w:rPr>
        <w:t>65</w:t>
      </w:r>
      <w:r>
        <w:rPr>
          <w:b/>
          <w:bCs/>
          <w:sz w:val="24"/>
          <w:szCs w:val="24"/>
          <w:lang w:val="en-US"/>
        </w:rPr>
        <w:t>62</w:t>
      </w:r>
    </w:p>
    <w:p w14:paraId="4287E308" w14:textId="77777777" w:rsidR="00A97D67" w:rsidRDefault="00AA4D09">
      <w:pPr>
        <w:pStyle w:val="Body"/>
        <w:rPr>
          <w:sz w:val="24"/>
          <w:szCs w:val="24"/>
          <w:u w:val="single"/>
        </w:rPr>
      </w:pPr>
      <w:r>
        <w:rPr>
          <w:sz w:val="24"/>
          <w:szCs w:val="24"/>
          <w:u w:val="single"/>
          <w:lang w:val="en-US"/>
        </w:rPr>
        <w:t>Appointments to Village Charities</w:t>
      </w:r>
    </w:p>
    <w:p w14:paraId="721D88EA" w14:textId="77777777" w:rsidR="00A97D67" w:rsidRDefault="00A97D67">
      <w:pPr>
        <w:pStyle w:val="Body"/>
        <w:rPr>
          <w:sz w:val="24"/>
          <w:szCs w:val="24"/>
          <w:u w:val="single"/>
        </w:rPr>
      </w:pPr>
    </w:p>
    <w:p w14:paraId="0DAF8445" w14:textId="187C31DD" w:rsidR="00A97D67" w:rsidRPr="005526CC" w:rsidRDefault="00AA4D09">
      <w:pPr>
        <w:pStyle w:val="Body"/>
        <w:rPr>
          <w:sz w:val="24"/>
          <w:szCs w:val="24"/>
        </w:rPr>
      </w:pPr>
      <w:r>
        <w:rPr>
          <w:sz w:val="24"/>
          <w:szCs w:val="24"/>
          <w:lang w:val="en-US"/>
        </w:rPr>
        <w:t xml:space="preserve">Chairman reported that he had spoken to Frank and he suggested that Kerry speak to Ian Westrope or Paula Suckling regarding why Parish Council appoint people to the various village Charities. Sophia Girvan agreed to speak to Paula Suckling and </w:t>
      </w:r>
      <w:r>
        <w:rPr>
          <w:lang w:val="en-US"/>
        </w:rPr>
        <w:t>gather some further information.</w:t>
      </w:r>
      <w:r>
        <w:t xml:space="preserve"> </w:t>
      </w:r>
    </w:p>
    <w:p w14:paraId="21720CEE" w14:textId="77777777" w:rsidR="00A97D67" w:rsidRDefault="00A97D67">
      <w:pPr>
        <w:pStyle w:val="Body"/>
      </w:pPr>
    </w:p>
    <w:p w14:paraId="2F66D357" w14:textId="77777777" w:rsidR="00A97D67" w:rsidRDefault="00AA4D09">
      <w:pPr>
        <w:pStyle w:val="Body"/>
        <w:rPr>
          <w:b/>
          <w:bCs/>
          <w:sz w:val="24"/>
          <w:szCs w:val="24"/>
        </w:rPr>
      </w:pPr>
      <w:r>
        <w:rPr>
          <w:b/>
          <w:bCs/>
          <w:sz w:val="24"/>
          <w:szCs w:val="24"/>
        </w:rPr>
        <w:t>65</w:t>
      </w:r>
      <w:r>
        <w:rPr>
          <w:b/>
          <w:bCs/>
          <w:sz w:val="24"/>
          <w:szCs w:val="24"/>
          <w:lang w:val="en-US"/>
        </w:rPr>
        <w:t>63</w:t>
      </w:r>
    </w:p>
    <w:p w14:paraId="16C67205" w14:textId="77777777" w:rsidR="00A97D67" w:rsidRDefault="00AA4D09">
      <w:pPr>
        <w:pStyle w:val="Body"/>
        <w:rPr>
          <w:sz w:val="24"/>
          <w:szCs w:val="24"/>
          <w:u w:val="single"/>
        </w:rPr>
      </w:pPr>
      <w:r>
        <w:rPr>
          <w:sz w:val="24"/>
          <w:szCs w:val="24"/>
          <w:u w:val="single"/>
          <w:lang w:val="en-US"/>
        </w:rPr>
        <w:t>Open Spaces, Highways and Lighting</w:t>
      </w:r>
    </w:p>
    <w:p w14:paraId="5610F33F" w14:textId="77777777" w:rsidR="00A97D67" w:rsidRDefault="00A97D67">
      <w:pPr>
        <w:pStyle w:val="Body"/>
        <w:rPr>
          <w:sz w:val="24"/>
          <w:szCs w:val="24"/>
        </w:rPr>
      </w:pPr>
    </w:p>
    <w:p w14:paraId="63509206" w14:textId="77777777" w:rsidR="00A97D67" w:rsidRDefault="00AA4D09">
      <w:pPr>
        <w:pStyle w:val="Body"/>
        <w:numPr>
          <w:ilvl w:val="0"/>
          <w:numId w:val="2"/>
        </w:numPr>
        <w:rPr>
          <w:sz w:val="24"/>
          <w:szCs w:val="24"/>
        </w:rPr>
      </w:pPr>
      <w:r>
        <w:rPr>
          <w:b/>
          <w:bCs/>
          <w:sz w:val="24"/>
          <w:szCs w:val="24"/>
          <w:lang w:val="en-US"/>
        </w:rPr>
        <w:t xml:space="preserve">Pathway repair - </w:t>
      </w:r>
      <w:r>
        <w:rPr>
          <w:sz w:val="24"/>
          <w:szCs w:val="24"/>
          <w:lang w:val="en-US"/>
        </w:rPr>
        <w:t>Andrew Kenning reported that he had now been asked to submit the top five repairs for consideration. This has been done.</w:t>
      </w:r>
    </w:p>
    <w:p w14:paraId="24FEDDBA" w14:textId="77777777" w:rsidR="00A97D67" w:rsidRDefault="00A97D67">
      <w:pPr>
        <w:pStyle w:val="Body"/>
        <w:rPr>
          <w:sz w:val="24"/>
          <w:szCs w:val="24"/>
        </w:rPr>
      </w:pPr>
    </w:p>
    <w:p w14:paraId="608CF179" w14:textId="77777777" w:rsidR="00A97D67" w:rsidRDefault="00AA4D09">
      <w:pPr>
        <w:pStyle w:val="Body"/>
        <w:numPr>
          <w:ilvl w:val="0"/>
          <w:numId w:val="2"/>
        </w:numPr>
        <w:rPr>
          <w:sz w:val="24"/>
          <w:szCs w:val="24"/>
        </w:rPr>
      </w:pPr>
      <w:r>
        <w:rPr>
          <w:b/>
          <w:bCs/>
          <w:sz w:val="24"/>
          <w:szCs w:val="24"/>
          <w:lang w:val="en-US"/>
        </w:rPr>
        <w:t xml:space="preserve">Footpath Survey - </w:t>
      </w:r>
      <w:r>
        <w:rPr>
          <w:sz w:val="24"/>
          <w:szCs w:val="24"/>
          <w:lang w:val="en-US"/>
        </w:rPr>
        <w:t xml:space="preserve">Lorraine Wright reported that she had spoken to Jim Bartley PROW for our area and met with him.  She received a box of new yellow arrows that can now be put up. Peter Hill agreed to help identify where we need new posts. Approx 30 new oak posts would be needed. </w:t>
      </w:r>
    </w:p>
    <w:p w14:paraId="1A18A50C" w14:textId="77777777" w:rsidR="00A97D67" w:rsidRDefault="00A97D67">
      <w:pPr>
        <w:pStyle w:val="Body"/>
        <w:rPr>
          <w:sz w:val="24"/>
          <w:szCs w:val="24"/>
        </w:rPr>
      </w:pPr>
    </w:p>
    <w:p w14:paraId="3E807B07" w14:textId="56E96F49" w:rsidR="00A97D67" w:rsidRDefault="00AA4D09">
      <w:pPr>
        <w:pStyle w:val="Body"/>
        <w:numPr>
          <w:ilvl w:val="0"/>
          <w:numId w:val="2"/>
        </w:numPr>
        <w:rPr>
          <w:b/>
          <w:bCs/>
          <w:sz w:val="24"/>
          <w:szCs w:val="24"/>
        </w:rPr>
      </w:pPr>
      <w:r>
        <w:rPr>
          <w:b/>
          <w:bCs/>
          <w:sz w:val="24"/>
          <w:szCs w:val="24"/>
          <w:lang w:val="en-US"/>
        </w:rPr>
        <w:t xml:space="preserve">New Bench for Humphrey’s meadow - </w:t>
      </w:r>
      <w:r>
        <w:rPr>
          <w:sz w:val="24"/>
          <w:szCs w:val="24"/>
          <w:lang w:val="en-US"/>
        </w:rPr>
        <w:t>Peter reported that the tree is too big for</w:t>
      </w:r>
      <w:r w:rsidR="004875A3">
        <w:rPr>
          <w:sz w:val="24"/>
          <w:szCs w:val="24"/>
          <w:lang w:val="en-US"/>
        </w:rPr>
        <w:t xml:space="preserve"> a</w:t>
      </w:r>
      <w:r>
        <w:rPr>
          <w:sz w:val="24"/>
          <w:szCs w:val="24"/>
          <w:lang w:val="en-US"/>
        </w:rPr>
        <w:t xml:space="preserve"> bench from the supplier in Saffron Walden. Two reasons have now become apparent for not having the bench around this tree. Firstly</w:t>
      </w:r>
      <w:r w:rsidR="005526CC">
        <w:rPr>
          <w:sz w:val="24"/>
          <w:szCs w:val="24"/>
          <w:lang w:val="en-US"/>
        </w:rPr>
        <w:t>,</w:t>
      </w:r>
      <w:r>
        <w:rPr>
          <w:sz w:val="24"/>
          <w:szCs w:val="24"/>
          <w:lang w:val="en-US"/>
        </w:rPr>
        <w:t xml:space="preserve"> it is too big and a bespoke bench would be extremely expensive and secondly</w:t>
      </w:r>
      <w:r w:rsidR="005526CC">
        <w:rPr>
          <w:sz w:val="24"/>
          <w:szCs w:val="24"/>
          <w:lang w:val="en-US"/>
        </w:rPr>
        <w:t>,</w:t>
      </w:r>
      <w:r>
        <w:rPr>
          <w:sz w:val="24"/>
          <w:szCs w:val="24"/>
          <w:lang w:val="en-US"/>
        </w:rPr>
        <w:t xml:space="preserve"> it is too dangerous to place a bench here. Following the recent high winds another large branch has fallen from this tree.  Also</w:t>
      </w:r>
      <w:r w:rsidR="005526CC">
        <w:rPr>
          <w:sz w:val="24"/>
          <w:szCs w:val="24"/>
          <w:lang w:val="en-US"/>
        </w:rPr>
        <w:t>,</w:t>
      </w:r>
      <w:r>
        <w:rPr>
          <w:sz w:val="24"/>
          <w:szCs w:val="24"/>
          <w:lang w:val="en-US"/>
        </w:rPr>
        <w:t xml:space="preserve"> if the bench were to be damaged who would be liable for repair. The Chairman agreed to contact the parishioner to explain the situation and offer the opportunity for a bench somewhere else.</w:t>
      </w:r>
    </w:p>
    <w:p w14:paraId="61FC81D3" w14:textId="77777777" w:rsidR="00A97D67" w:rsidRDefault="00A97D67">
      <w:pPr>
        <w:pStyle w:val="Body"/>
      </w:pPr>
    </w:p>
    <w:p w14:paraId="2F0D6407" w14:textId="77777777" w:rsidR="00A97D67" w:rsidRDefault="00AA4D09">
      <w:pPr>
        <w:pStyle w:val="Body"/>
        <w:rPr>
          <w:b/>
          <w:bCs/>
          <w:sz w:val="24"/>
          <w:szCs w:val="24"/>
        </w:rPr>
      </w:pPr>
      <w:r>
        <w:rPr>
          <w:b/>
          <w:bCs/>
          <w:sz w:val="24"/>
          <w:szCs w:val="24"/>
        </w:rPr>
        <w:t>65</w:t>
      </w:r>
      <w:r>
        <w:rPr>
          <w:b/>
          <w:bCs/>
          <w:sz w:val="24"/>
          <w:szCs w:val="24"/>
          <w:lang w:val="en-US"/>
        </w:rPr>
        <w:t>64</w:t>
      </w:r>
    </w:p>
    <w:p w14:paraId="2FC33B5B" w14:textId="77777777" w:rsidR="00A97D67" w:rsidRDefault="00AA4D09">
      <w:pPr>
        <w:pStyle w:val="Body"/>
        <w:rPr>
          <w:sz w:val="24"/>
          <w:szCs w:val="24"/>
          <w:u w:val="single"/>
        </w:rPr>
      </w:pPr>
      <w:r>
        <w:rPr>
          <w:sz w:val="24"/>
          <w:szCs w:val="24"/>
          <w:u w:val="single"/>
        </w:rPr>
        <w:t xml:space="preserve">Planning </w:t>
      </w:r>
    </w:p>
    <w:p w14:paraId="6FC8F197" w14:textId="77777777" w:rsidR="00A97D67" w:rsidRDefault="00AA4D09">
      <w:pPr>
        <w:pStyle w:val="Body"/>
        <w:rPr>
          <w:b/>
          <w:bCs/>
          <w:sz w:val="24"/>
          <w:szCs w:val="24"/>
        </w:rPr>
      </w:pPr>
      <w:r>
        <w:rPr>
          <w:b/>
          <w:bCs/>
          <w:sz w:val="24"/>
          <w:szCs w:val="24"/>
          <w:lang w:val="en-US"/>
        </w:rPr>
        <w:t>1. Planning Applications/Decisions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p>
    <w:p w14:paraId="0AE91E67" w14:textId="77777777" w:rsidR="00A97D67" w:rsidRDefault="00A97D67">
      <w:pPr>
        <w:pStyle w:val="Body"/>
        <w:rPr>
          <w:sz w:val="24"/>
          <w:szCs w:val="24"/>
        </w:rPr>
      </w:pPr>
    </w:p>
    <w:p w14:paraId="2C40024D" w14:textId="77777777" w:rsidR="00A97D67" w:rsidRDefault="00AA4D09">
      <w:pPr>
        <w:pStyle w:val="Body"/>
        <w:rPr>
          <w:sz w:val="24"/>
          <w:szCs w:val="24"/>
        </w:rPr>
      </w:pPr>
      <w:r>
        <w:rPr>
          <w:sz w:val="24"/>
          <w:szCs w:val="24"/>
          <w:lang w:val="en-US"/>
        </w:rPr>
        <w:t>18/00408/FUL</w:t>
      </w:r>
      <w:r>
        <w:rPr>
          <w:sz w:val="24"/>
          <w:szCs w:val="24"/>
          <w:lang w:val="en-US"/>
        </w:rPr>
        <w:tab/>
        <w:t>Enterprise Property Group Ltd</w:t>
      </w:r>
      <w:r>
        <w:rPr>
          <w:sz w:val="24"/>
          <w:szCs w:val="24"/>
          <w:lang w:val="en-US"/>
        </w:rPr>
        <w:tab/>
      </w:r>
      <w:r>
        <w:rPr>
          <w:sz w:val="24"/>
          <w:szCs w:val="24"/>
        </w:rPr>
        <w:tab/>
      </w:r>
      <w:r>
        <w:rPr>
          <w:b/>
          <w:bCs/>
          <w:sz w:val="24"/>
          <w:szCs w:val="24"/>
          <w:lang w:val="de-DE"/>
        </w:rPr>
        <w:t>Pending decision</w:t>
      </w:r>
      <w:r>
        <w:rPr>
          <w:sz w:val="24"/>
          <w:szCs w:val="24"/>
        </w:rPr>
        <w:t xml:space="preserve"> </w:t>
      </w:r>
    </w:p>
    <w:p w14:paraId="2EA5163F" w14:textId="77777777" w:rsidR="00A97D67" w:rsidRDefault="00A97D67">
      <w:pPr>
        <w:pStyle w:val="Body"/>
        <w:rPr>
          <w:sz w:val="24"/>
          <w:szCs w:val="24"/>
        </w:rPr>
      </w:pPr>
    </w:p>
    <w:p w14:paraId="0E53334D" w14:textId="77777777" w:rsidR="00A97D67" w:rsidRDefault="00AA4D09">
      <w:pPr>
        <w:pStyle w:val="Body"/>
      </w:pPr>
      <w:r>
        <w:rPr>
          <w:sz w:val="24"/>
          <w:szCs w:val="24"/>
          <w:lang w:val="en-US"/>
        </w:rPr>
        <w:lastRenderedPageBreak/>
        <w:t xml:space="preserve">Still awaiting a date for the planning committee meeting. </w:t>
      </w:r>
    </w:p>
    <w:p w14:paraId="28E3BE3B" w14:textId="77777777" w:rsidR="00A97D67" w:rsidRDefault="00A97D67">
      <w:pPr>
        <w:pStyle w:val="Body"/>
      </w:pPr>
    </w:p>
    <w:p w14:paraId="4405AC2F" w14:textId="77777777" w:rsidR="00A97D67" w:rsidRDefault="00AA4D09">
      <w:pPr>
        <w:pStyle w:val="Body"/>
        <w:rPr>
          <w:b/>
          <w:bCs/>
          <w:sz w:val="24"/>
          <w:szCs w:val="24"/>
        </w:rPr>
      </w:pPr>
      <w:r>
        <w:rPr>
          <w:sz w:val="24"/>
          <w:szCs w:val="24"/>
          <w:lang w:val="pt-PT"/>
        </w:rPr>
        <w:t>19/00110/FUL</w:t>
      </w:r>
      <w:r>
        <w:rPr>
          <w:sz w:val="24"/>
          <w:szCs w:val="24"/>
          <w:lang w:val="pt-PT"/>
        </w:rPr>
        <w:tab/>
        <w:t xml:space="preserve">Suckling, Freezes Farm, </w:t>
      </w:r>
      <w:r>
        <w:rPr>
          <w:sz w:val="24"/>
          <w:szCs w:val="24"/>
        </w:rPr>
        <w:tab/>
      </w:r>
      <w:r>
        <w:rPr>
          <w:sz w:val="24"/>
          <w:szCs w:val="24"/>
        </w:rPr>
        <w:tab/>
      </w:r>
      <w:r>
        <w:rPr>
          <w:sz w:val="24"/>
          <w:szCs w:val="24"/>
        </w:rPr>
        <w:tab/>
      </w:r>
      <w:r>
        <w:rPr>
          <w:b/>
          <w:bCs/>
          <w:sz w:val="24"/>
          <w:szCs w:val="24"/>
          <w:lang w:val="en-US"/>
        </w:rPr>
        <w:t>Granted with conditions</w:t>
      </w:r>
    </w:p>
    <w:p w14:paraId="28AB5D3E" w14:textId="77777777" w:rsidR="00A97D67" w:rsidRDefault="00A97D67">
      <w:pPr>
        <w:pStyle w:val="Body"/>
      </w:pPr>
    </w:p>
    <w:p w14:paraId="5124E904" w14:textId="77777777" w:rsidR="00A97D67" w:rsidRDefault="00AA4D09">
      <w:pPr>
        <w:pStyle w:val="Body"/>
        <w:rPr>
          <w:sz w:val="24"/>
          <w:szCs w:val="24"/>
        </w:rPr>
      </w:pPr>
      <w:r>
        <w:rPr>
          <w:sz w:val="24"/>
          <w:szCs w:val="24"/>
          <w:lang w:val="nl-NL"/>
        </w:rPr>
        <w:t>19/00282/HH</w:t>
      </w:r>
      <w:r>
        <w:rPr>
          <w:sz w:val="24"/>
          <w:szCs w:val="24"/>
          <w:lang w:val="nl-NL"/>
        </w:rPr>
        <w:tab/>
        <w:t>Fell, 3 Fordwater Close, New England</w:t>
      </w:r>
      <w:r>
        <w:rPr>
          <w:sz w:val="24"/>
          <w:szCs w:val="24"/>
          <w:lang w:val="nl-NL"/>
        </w:rPr>
        <w:tab/>
      </w:r>
      <w:r>
        <w:rPr>
          <w:b/>
          <w:bCs/>
          <w:sz w:val="24"/>
          <w:szCs w:val="24"/>
          <w:lang w:val="en-US"/>
        </w:rPr>
        <w:t>Recommend approval</w:t>
      </w:r>
    </w:p>
    <w:p w14:paraId="100C21F6" w14:textId="77777777" w:rsidR="00A97D67" w:rsidRDefault="00A97D67">
      <w:pPr>
        <w:pStyle w:val="Body"/>
        <w:rPr>
          <w:sz w:val="24"/>
          <w:szCs w:val="24"/>
        </w:rPr>
      </w:pPr>
    </w:p>
    <w:p w14:paraId="3C7F963C" w14:textId="77777777" w:rsidR="00A97D67" w:rsidRDefault="00AA4D09">
      <w:pPr>
        <w:pStyle w:val="Body"/>
        <w:rPr>
          <w:sz w:val="24"/>
          <w:szCs w:val="24"/>
        </w:rPr>
      </w:pPr>
      <w:r>
        <w:rPr>
          <w:sz w:val="24"/>
          <w:szCs w:val="24"/>
        </w:rPr>
        <w:t>19/00140/TPO</w:t>
      </w:r>
      <w:r>
        <w:rPr>
          <w:sz w:val="24"/>
          <w:szCs w:val="24"/>
        </w:rPr>
        <w:tab/>
        <w:t>Manby, 54 Lion Meadow</w:t>
      </w:r>
      <w:r>
        <w:rPr>
          <w:sz w:val="24"/>
          <w:szCs w:val="24"/>
        </w:rPr>
        <w:tab/>
      </w:r>
      <w:r>
        <w:rPr>
          <w:sz w:val="24"/>
          <w:szCs w:val="24"/>
        </w:rPr>
        <w:tab/>
      </w:r>
      <w:r>
        <w:rPr>
          <w:sz w:val="24"/>
          <w:szCs w:val="24"/>
        </w:rPr>
        <w:tab/>
      </w:r>
      <w:r>
        <w:rPr>
          <w:b/>
          <w:bCs/>
          <w:sz w:val="24"/>
          <w:szCs w:val="24"/>
          <w:lang w:val="en-US"/>
        </w:rPr>
        <w:t>Pending consideration</w:t>
      </w:r>
    </w:p>
    <w:p w14:paraId="05B35AA9" w14:textId="77777777" w:rsidR="00A97D67" w:rsidRDefault="00AA4D09">
      <w:pPr>
        <w:pStyle w:val="Body"/>
      </w:pPr>
      <w:r>
        <w:rPr>
          <w:sz w:val="24"/>
          <w:szCs w:val="24"/>
        </w:rPr>
        <w:tab/>
      </w:r>
      <w:r>
        <w:rPr>
          <w:sz w:val="24"/>
          <w:szCs w:val="24"/>
        </w:rPr>
        <w:tab/>
      </w:r>
      <w:r>
        <w:rPr>
          <w:sz w:val="24"/>
          <w:szCs w:val="24"/>
        </w:rPr>
        <w:tab/>
      </w:r>
    </w:p>
    <w:p w14:paraId="4CA9B739" w14:textId="77777777" w:rsidR="00A97D67" w:rsidRDefault="00AA4D09">
      <w:pPr>
        <w:pStyle w:val="Body"/>
        <w:rPr>
          <w:b/>
          <w:bCs/>
          <w:sz w:val="24"/>
          <w:szCs w:val="24"/>
        </w:rPr>
      </w:pPr>
      <w:r>
        <w:rPr>
          <w:sz w:val="24"/>
          <w:szCs w:val="24"/>
          <w:lang w:val="de-DE"/>
        </w:rPr>
        <w:t>19/00980/HH</w:t>
      </w:r>
      <w:r>
        <w:rPr>
          <w:sz w:val="24"/>
          <w:szCs w:val="24"/>
          <w:lang w:val="de-DE"/>
        </w:rPr>
        <w:tab/>
        <w:t>28 Churchfields Drive</w:t>
      </w:r>
      <w:r>
        <w:rPr>
          <w:sz w:val="24"/>
          <w:szCs w:val="24"/>
          <w:lang w:val="de-DE"/>
        </w:rPr>
        <w:tab/>
      </w:r>
      <w:r>
        <w:rPr>
          <w:sz w:val="24"/>
          <w:szCs w:val="24"/>
          <w:lang w:val="de-DE"/>
        </w:rPr>
        <w:tab/>
      </w:r>
      <w:r>
        <w:rPr>
          <w:sz w:val="24"/>
          <w:szCs w:val="24"/>
          <w:lang w:val="de-DE"/>
        </w:rPr>
        <w:tab/>
      </w:r>
      <w:r w:rsidR="00D41404">
        <w:rPr>
          <w:sz w:val="24"/>
          <w:szCs w:val="24"/>
          <w:lang w:val="de-DE"/>
        </w:rPr>
        <w:tab/>
      </w:r>
      <w:r>
        <w:rPr>
          <w:b/>
          <w:bCs/>
          <w:sz w:val="24"/>
          <w:szCs w:val="24"/>
          <w:lang w:val="en-US"/>
        </w:rPr>
        <w:t>Withdrawn</w:t>
      </w:r>
    </w:p>
    <w:p w14:paraId="25E6D788" w14:textId="77777777" w:rsidR="00A97D67" w:rsidRDefault="00A97D67">
      <w:pPr>
        <w:pStyle w:val="Body"/>
        <w:rPr>
          <w:sz w:val="24"/>
          <w:szCs w:val="24"/>
        </w:rPr>
      </w:pPr>
    </w:p>
    <w:p w14:paraId="23E73D5F" w14:textId="77777777" w:rsidR="00A97D67" w:rsidRDefault="00AA4D09">
      <w:pPr>
        <w:pStyle w:val="Body"/>
      </w:pPr>
      <w:r>
        <w:rPr>
          <w:sz w:val="24"/>
          <w:szCs w:val="24"/>
          <w:lang w:val="de-DE"/>
        </w:rPr>
        <w:t>19/00141/TPOCON</w:t>
      </w:r>
      <w:r>
        <w:rPr>
          <w:sz w:val="24"/>
          <w:szCs w:val="24"/>
          <w:lang w:val="de-DE"/>
        </w:rPr>
        <w:tab/>
        <w:t>Nash, 17 Water Lane</w:t>
      </w:r>
      <w:r>
        <w:rPr>
          <w:sz w:val="24"/>
          <w:szCs w:val="24"/>
          <w:lang w:val="de-DE"/>
        </w:rPr>
        <w:tab/>
      </w:r>
      <w:r>
        <w:rPr>
          <w:sz w:val="24"/>
          <w:szCs w:val="24"/>
          <w:lang w:val="de-DE"/>
        </w:rPr>
        <w:tab/>
      </w:r>
      <w:r>
        <w:rPr>
          <w:sz w:val="24"/>
          <w:szCs w:val="24"/>
          <w:lang w:val="de-DE"/>
        </w:rPr>
        <w:tab/>
      </w:r>
      <w:r>
        <w:rPr>
          <w:b/>
          <w:bCs/>
          <w:sz w:val="24"/>
          <w:szCs w:val="24"/>
          <w:lang w:val="en-US"/>
        </w:rPr>
        <w:t>Pending consideration</w:t>
      </w:r>
    </w:p>
    <w:p w14:paraId="792A2B7E" w14:textId="77777777" w:rsidR="00A97D67" w:rsidRDefault="00A97D67">
      <w:pPr>
        <w:pStyle w:val="Body"/>
      </w:pPr>
    </w:p>
    <w:p w14:paraId="61D373A3" w14:textId="77777777" w:rsidR="00A97D67" w:rsidRDefault="00AA4D09">
      <w:pPr>
        <w:pStyle w:val="Body"/>
        <w:rPr>
          <w:sz w:val="24"/>
          <w:szCs w:val="24"/>
        </w:rPr>
      </w:pPr>
      <w:r>
        <w:rPr>
          <w:sz w:val="24"/>
          <w:szCs w:val="24"/>
          <w:lang w:val="de-DE"/>
        </w:rPr>
        <w:t>19/01125/HH</w:t>
      </w:r>
      <w:r>
        <w:rPr>
          <w:sz w:val="24"/>
          <w:szCs w:val="24"/>
          <w:lang w:val="de-DE"/>
        </w:rPr>
        <w:tab/>
        <w:t>9 Churchfields Drive</w:t>
      </w:r>
      <w:r>
        <w:rPr>
          <w:sz w:val="24"/>
          <w:szCs w:val="24"/>
          <w:lang w:val="de-DE"/>
        </w:rPr>
        <w:tab/>
      </w:r>
      <w:r>
        <w:rPr>
          <w:sz w:val="24"/>
          <w:szCs w:val="24"/>
          <w:lang w:val="de-DE"/>
        </w:rPr>
        <w:tab/>
      </w:r>
      <w:r>
        <w:rPr>
          <w:b/>
          <w:bCs/>
          <w:sz w:val="24"/>
          <w:szCs w:val="24"/>
          <w:lang w:val="en-US"/>
        </w:rPr>
        <w:tab/>
      </w:r>
      <w:r w:rsidR="00D41404">
        <w:rPr>
          <w:b/>
          <w:bCs/>
          <w:sz w:val="24"/>
          <w:szCs w:val="24"/>
          <w:lang w:val="en-US"/>
        </w:rPr>
        <w:tab/>
      </w:r>
      <w:r>
        <w:rPr>
          <w:b/>
          <w:bCs/>
          <w:sz w:val="24"/>
          <w:szCs w:val="24"/>
          <w:lang w:val="en-US"/>
        </w:rPr>
        <w:t>Recommend approval</w:t>
      </w:r>
    </w:p>
    <w:p w14:paraId="08081F97" w14:textId="77777777" w:rsidR="00A97D67" w:rsidRDefault="00A97D67">
      <w:pPr>
        <w:pStyle w:val="Body"/>
        <w:rPr>
          <w:sz w:val="24"/>
          <w:szCs w:val="24"/>
        </w:rPr>
      </w:pPr>
    </w:p>
    <w:p w14:paraId="3AB0A27F" w14:textId="77777777" w:rsidR="00A97D67" w:rsidRDefault="00AA4D09">
      <w:pPr>
        <w:pStyle w:val="Body"/>
        <w:rPr>
          <w:b/>
          <w:bCs/>
          <w:sz w:val="24"/>
          <w:szCs w:val="24"/>
        </w:rPr>
      </w:pPr>
      <w:r>
        <w:rPr>
          <w:sz w:val="24"/>
          <w:szCs w:val="24"/>
        </w:rPr>
        <w:t>19/00150/TPOCON</w:t>
      </w:r>
      <w:r>
        <w:rPr>
          <w:sz w:val="24"/>
          <w:szCs w:val="24"/>
        </w:rPr>
        <w:tab/>
        <w:t>Claywalls House, 39 Chapel Street</w:t>
      </w:r>
      <w:r>
        <w:rPr>
          <w:sz w:val="24"/>
          <w:szCs w:val="24"/>
        </w:rPr>
        <w:tab/>
      </w:r>
      <w:r>
        <w:rPr>
          <w:b/>
          <w:bCs/>
          <w:sz w:val="24"/>
          <w:szCs w:val="24"/>
          <w:lang w:val="en-US"/>
        </w:rPr>
        <w:t>Recommend approval</w:t>
      </w:r>
    </w:p>
    <w:p w14:paraId="2556B648" w14:textId="77777777" w:rsidR="00A97D67" w:rsidRDefault="00A97D67">
      <w:pPr>
        <w:pStyle w:val="Body"/>
        <w:rPr>
          <w:b/>
          <w:bCs/>
          <w:sz w:val="24"/>
          <w:szCs w:val="24"/>
        </w:rPr>
      </w:pPr>
    </w:p>
    <w:p w14:paraId="0A9BC153" w14:textId="77777777" w:rsidR="00A97D67" w:rsidRDefault="00AA4D09">
      <w:pPr>
        <w:pStyle w:val="Body"/>
        <w:rPr>
          <w:b/>
          <w:bCs/>
          <w:sz w:val="24"/>
          <w:szCs w:val="24"/>
        </w:rPr>
      </w:pPr>
      <w:r>
        <w:rPr>
          <w:sz w:val="24"/>
          <w:szCs w:val="24"/>
          <w:lang w:val="en-US"/>
        </w:rPr>
        <w:t>19/1195/FUL</w:t>
      </w:r>
      <w:r>
        <w:rPr>
          <w:sz w:val="24"/>
          <w:szCs w:val="24"/>
          <w:lang w:val="en-US"/>
        </w:rPr>
        <w:tab/>
      </w:r>
      <w:r>
        <w:rPr>
          <w:sz w:val="24"/>
          <w:szCs w:val="24"/>
          <w:lang w:val="en-US"/>
        </w:rPr>
        <w:tab/>
        <w:t>Maltings House, Sturmer Road</w:t>
      </w:r>
      <w:r>
        <w:rPr>
          <w:sz w:val="24"/>
          <w:szCs w:val="24"/>
          <w:lang w:val="en-US"/>
        </w:rPr>
        <w:tab/>
      </w:r>
      <w:r>
        <w:rPr>
          <w:b/>
          <w:bCs/>
          <w:sz w:val="24"/>
          <w:szCs w:val="24"/>
          <w:lang w:val="en-US"/>
        </w:rPr>
        <w:t>Recommend approval</w:t>
      </w:r>
    </w:p>
    <w:p w14:paraId="1454467A" w14:textId="77777777" w:rsidR="00A97D67" w:rsidRDefault="00A97D67">
      <w:pPr>
        <w:pStyle w:val="Body"/>
        <w:rPr>
          <w:b/>
          <w:bCs/>
          <w:sz w:val="24"/>
          <w:szCs w:val="24"/>
        </w:rPr>
      </w:pPr>
    </w:p>
    <w:p w14:paraId="00206814" w14:textId="77777777" w:rsidR="00A97D67" w:rsidRDefault="00AA4D09">
      <w:pPr>
        <w:pStyle w:val="Body"/>
        <w:rPr>
          <w:b/>
          <w:bCs/>
          <w:sz w:val="24"/>
          <w:szCs w:val="24"/>
        </w:rPr>
      </w:pPr>
      <w:r>
        <w:rPr>
          <w:sz w:val="24"/>
          <w:szCs w:val="24"/>
          <w:lang w:val="en-US"/>
        </w:rPr>
        <w:t>19/00191/TPOCON</w:t>
      </w:r>
      <w:r>
        <w:rPr>
          <w:sz w:val="24"/>
          <w:szCs w:val="24"/>
          <w:lang w:val="en-US"/>
        </w:rPr>
        <w:tab/>
        <w:t>5 Lion Meadow</w:t>
      </w:r>
      <w:r>
        <w:rPr>
          <w:b/>
          <w:bCs/>
          <w:sz w:val="24"/>
          <w:szCs w:val="24"/>
          <w:lang w:val="en-US"/>
        </w:rPr>
        <w:tab/>
      </w:r>
      <w:r>
        <w:rPr>
          <w:b/>
          <w:bCs/>
          <w:sz w:val="24"/>
          <w:szCs w:val="24"/>
          <w:lang w:val="en-US"/>
        </w:rPr>
        <w:tab/>
      </w:r>
      <w:r>
        <w:rPr>
          <w:b/>
          <w:bCs/>
          <w:sz w:val="24"/>
          <w:szCs w:val="24"/>
          <w:lang w:val="en-US"/>
        </w:rPr>
        <w:tab/>
        <w:t>Pending consideration</w:t>
      </w:r>
    </w:p>
    <w:p w14:paraId="76456BC1" w14:textId="77777777" w:rsidR="00A97D67" w:rsidRDefault="00A97D67">
      <w:pPr>
        <w:pStyle w:val="Body"/>
        <w:rPr>
          <w:b/>
          <w:bCs/>
          <w:sz w:val="24"/>
          <w:szCs w:val="24"/>
        </w:rPr>
      </w:pPr>
    </w:p>
    <w:p w14:paraId="6043B68F" w14:textId="77777777" w:rsidR="00A97D67" w:rsidRDefault="00AA4D09">
      <w:pPr>
        <w:pStyle w:val="Body"/>
        <w:rPr>
          <w:sz w:val="24"/>
          <w:szCs w:val="24"/>
        </w:rPr>
      </w:pPr>
      <w:r>
        <w:rPr>
          <w:sz w:val="24"/>
          <w:szCs w:val="24"/>
          <w:lang w:val="en-US"/>
        </w:rPr>
        <w:t>The Parish Council has been asked to comment on how they would use the Section106 money should the Enterprise development go ahead. This would be in the region of £55,000 for allotments, play equipment or outdoor sports. The council agreed that the money would be used for the replacement, renewal and enhancement of Parish Council play equipment and recreational areas. John Fellows suggested a covered seating area. Chairman suggested an enhancement for the Camping Close with some mature trees.</w:t>
      </w:r>
    </w:p>
    <w:p w14:paraId="20BF864F" w14:textId="77777777" w:rsidR="00A97D67" w:rsidRDefault="00A97D67">
      <w:pPr>
        <w:pStyle w:val="Body"/>
      </w:pPr>
    </w:p>
    <w:p w14:paraId="6E904FED" w14:textId="77777777" w:rsidR="00A97D67" w:rsidRDefault="00AA4D09">
      <w:pPr>
        <w:pStyle w:val="Body"/>
        <w:rPr>
          <w:b/>
          <w:bCs/>
          <w:sz w:val="24"/>
          <w:szCs w:val="24"/>
        </w:rPr>
      </w:pPr>
      <w:r>
        <w:rPr>
          <w:b/>
          <w:bCs/>
          <w:sz w:val="24"/>
          <w:szCs w:val="24"/>
        </w:rPr>
        <w:t>65</w:t>
      </w:r>
      <w:r>
        <w:rPr>
          <w:b/>
          <w:bCs/>
          <w:sz w:val="24"/>
          <w:szCs w:val="24"/>
          <w:lang w:val="en-US"/>
        </w:rPr>
        <w:t>65</w:t>
      </w:r>
    </w:p>
    <w:p w14:paraId="31571F06" w14:textId="77777777" w:rsidR="00A97D67" w:rsidRDefault="00AA4D09">
      <w:pPr>
        <w:pStyle w:val="Body"/>
        <w:rPr>
          <w:sz w:val="24"/>
          <w:szCs w:val="24"/>
          <w:u w:val="single"/>
        </w:rPr>
      </w:pPr>
      <w:r>
        <w:rPr>
          <w:sz w:val="24"/>
          <w:szCs w:val="24"/>
          <w:u w:val="single"/>
          <w:lang w:val="en-US"/>
        </w:rPr>
        <w:t>Finance and Administration</w:t>
      </w:r>
    </w:p>
    <w:p w14:paraId="764E009E" w14:textId="77777777" w:rsidR="00A97D67" w:rsidRDefault="00AA4D09">
      <w:pPr>
        <w:pStyle w:val="Body"/>
        <w:rPr>
          <w:b/>
          <w:bCs/>
          <w:sz w:val="24"/>
          <w:szCs w:val="24"/>
        </w:rPr>
      </w:pPr>
      <w:r>
        <w:rPr>
          <w:b/>
          <w:bCs/>
          <w:sz w:val="24"/>
          <w:szCs w:val="24"/>
        </w:rPr>
        <w:t>1.</w:t>
      </w:r>
      <w:r>
        <w:rPr>
          <w:b/>
          <w:bCs/>
          <w:sz w:val="24"/>
          <w:szCs w:val="24"/>
        </w:rPr>
        <w:tab/>
        <w:t>Clerk</w:t>
      </w:r>
      <w:r>
        <w:rPr>
          <w:b/>
          <w:bCs/>
          <w:sz w:val="24"/>
          <w:szCs w:val="24"/>
          <w:lang w:val="fr-FR"/>
        </w:rPr>
        <w:t>’</w:t>
      </w:r>
      <w:r>
        <w:rPr>
          <w:b/>
          <w:bCs/>
          <w:sz w:val="24"/>
          <w:szCs w:val="24"/>
        </w:rPr>
        <w:t>s report</w:t>
      </w:r>
      <w:r>
        <w:rPr>
          <w:b/>
          <w:bCs/>
          <w:sz w:val="24"/>
          <w:szCs w:val="24"/>
        </w:rPr>
        <w:tab/>
      </w:r>
    </w:p>
    <w:p w14:paraId="297AACA1" w14:textId="77777777" w:rsidR="00A97D67" w:rsidRDefault="00A97D67">
      <w:pPr>
        <w:pStyle w:val="Body"/>
        <w:rPr>
          <w:b/>
          <w:bCs/>
          <w:sz w:val="24"/>
          <w:szCs w:val="24"/>
        </w:rPr>
      </w:pPr>
    </w:p>
    <w:tbl>
      <w:tblPr>
        <w:tblW w:w="8647" w:type="dxa"/>
        <w:tblLayout w:type="fixed"/>
        <w:tblLook w:val="04A0" w:firstRow="1" w:lastRow="0" w:firstColumn="1" w:lastColumn="0" w:noHBand="0" w:noVBand="1"/>
      </w:tblPr>
      <w:tblGrid>
        <w:gridCol w:w="2552"/>
        <w:gridCol w:w="1418"/>
        <w:gridCol w:w="2835"/>
        <w:gridCol w:w="1842"/>
      </w:tblGrid>
      <w:tr w:rsidR="005526CC" w:rsidRPr="009F200B" w14:paraId="5BC7AD5C" w14:textId="77777777" w:rsidTr="0089245A">
        <w:trPr>
          <w:trHeight w:val="290"/>
        </w:trPr>
        <w:tc>
          <w:tcPr>
            <w:tcW w:w="2552" w:type="dxa"/>
          </w:tcPr>
          <w:p w14:paraId="3F3627DA" w14:textId="77777777" w:rsidR="005526CC" w:rsidRPr="005526CC" w:rsidRDefault="005526CC" w:rsidP="0089245A">
            <w:pPr>
              <w:rPr>
                <w:rFonts w:ascii="Calibri" w:eastAsia="Times New Roman" w:hAnsi="Calibri" w:cs="Calibri"/>
                <w:b/>
                <w:color w:val="000000"/>
                <w:u w:val="single"/>
                <w:lang w:eastAsia="en-GB"/>
              </w:rPr>
            </w:pPr>
            <w:r w:rsidRPr="005526CC">
              <w:rPr>
                <w:rFonts w:ascii="Calibri" w:eastAsia="Times New Roman" w:hAnsi="Calibri" w:cs="Calibri"/>
                <w:b/>
                <w:color w:val="000000"/>
                <w:u w:val="single"/>
                <w:lang w:eastAsia="en-GB"/>
              </w:rPr>
              <w:t>Receipts</w:t>
            </w:r>
          </w:p>
        </w:tc>
        <w:tc>
          <w:tcPr>
            <w:tcW w:w="1418" w:type="dxa"/>
          </w:tcPr>
          <w:p w14:paraId="1BA3ADA4" w14:textId="77777777" w:rsidR="005526CC" w:rsidRPr="005526CC" w:rsidRDefault="005526CC" w:rsidP="0089245A">
            <w:pPr>
              <w:rPr>
                <w:rFonts w:ascii="Calibri" w:eastAsia="Times New Roman" w:hAnsi="Calibri" w:cs="Calibri"/>
                <w:color w:val="000000"/>
                <w:lang w:eastAsia="en-GB"/>
              </w:rPr>
            </w:pPr>
          </w:p>
        </w:tc>
        <w:tc>
          <w:tcPr>
            <w:tcW w:w="2835" w:type="dxa"/>
            <w:shd w:val="clear" w:color="auto" w:fill="auto"/>
            <w:noWrap/>
            <w:vAlign w:val="bottom"/>
          </w:tcPr>
          <w:p w14:paraId="71491F14" w14:textId="77777777" w:rsidR="005526CC" w:rsidRPr="005526CC" w:rsidRDefault="005526CC" w:rsidP="0089245A">
            <w:pPr>
              <w:rPr>
                <w:rFonts w:ascii="Calibri" w:eastAsia="Times New Roman" w:hAnsi="Calibri" w:cs="Calibri"/>
                <w:b/>
                <w:color w:val="000000"/>
                <w:u w:val="single"/>
                <w:lang w:eastAsia="en-GB"/>
              </w:rPr>
            </w:pPr>
            <w:r w:rsidRPr="005526CC">
              <w:rPr>
                <w:rFonts w:ascii="Calibri" w:eastAsia="Times New Roman" w:hAnsi="Calibri" w:cs="Calibri"/>
                <w:b/>
                <w:color w:val="000000"/>
                <w:u w:val="single"/>
                <w:lang w:eastAsia="en-GB"/>
              </w:rPr>
              <w:t>Payments</w:t>
            </w:r>
          </w:p>
        </w:tc>
        <w:tc>
          <w:tcPr>
            <w:tcW w:w="1842" w:type="dxa"/>
            <w:shd w:val="clear" w:color="auto" w:fill="auto"/>
            <w:noWrap/>
            <w:vAlign w:val="bottom"/>
            <w:hideMark/>
          </w:tcPr>
          <w:p w14:paraId="1D3A2C71" w14:textId="77777777" w:rsidR="005526CC" w:rsidRPr="005526CC" w:rsidRDefault="005526CC" w:rsidP="0089245A">
            <w:pPr>
              <w:jc w:val="right"/>
              <w:rPr>
                <w:rFonts w:ascii="Calibri" w:eastAsia="Times New Roman" w:hAnsi="Calibri" w:cs="Calibri"/>
                <w:color w:val="000000"/>
                <w:lang w:eastAsia="en-GB"/>
              </w:rPr>
            </w:pPr>
          </w:p>
        </w:tc>
      </w:tr>
      <w:tr w:rsidR="005526CC" w:rsidRPr="00865748" w14:paraId="1475B744" w14:textId="77777777" w:rsidTr="0089245A">
        <w:trPr>
          <w:trHeight w:val="290"/>
        </w:trPr>
        <w:tc>
          <w:tcPr>
            <w:tcW w:w="2552" w:type="dxa"/>
          </w:tcPr>
          <w:p w14:paraId="0E2FC7C5" w14:textId="77777777" w:rsidR="005526CC" w:rsidRPr="005526CC" w:rsidRDefault="005526CC" w:rsidP="0089245A">
            <w:pPr>
              <w:rPr>
                <w:rFonts w:ascii="Calibri" w:eastAsia="Times New Roman" w:hAnsi="Calibri" w:cs="Calibri"/>
                <w:bCs/>
                <w:color w:val="000000"/>
                <w:lang w:eastAsia="en-GB"/>
              </w:rPr>
            </w:pPr>
            <w:r w:rsidRPr="005526CC">
              <w:rPr>
                <w:rFonts w:ascii="Calibri" w:eastAsia="Times New Roman" w:hAnsi="Calibri" w:cs="Calibri"/>
                <w:bCs/>
                <w:color w:val="000000"/>
                <w:lang w:eastAsia="en-GB"/>
              </w:rPr>
              <w:t>BDC Street Cleaning grant</w:t>
            </w:r>
          </w:p>
        </w:tc>
        <w:tc>
          <w:tcPr>
            <w:tcW w:w="1418" w:type="dxa"/>
          </w:tcPr>
          <w:p w14:paraId="5A0F9593"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 xml:space="preserve"> £ 1,622.61 </w:t>
            </w:r>
          </w:p>
        </w:tc>
        <w:tc>
          <w:tcPr>
            <w:tcW w:w="2835" w:type="dxa"/>
            <w:shd w:val="clear" w:color="auto" w:fill="auto"/>
            <w:noWrap/>
            <w:vAlign w:val="bottom"/>
          </w:tcPr>
          <w:p w14:paraId="22EA0D68" w14:textId="77777777" w:rsidR="005526CC" w:rsidRPr="005526CC" w:rsidRDefault="005526CC" w:rsidP="0089245A">
            <w:pPr>
              <w:rPr>
                <w:rFonts w:ascii="Calibri" w:eastAsia="Times New Roman" w:hAnsi="Calibri" w:cs="Calibri"/>
                <w:bCs/>
                <w:color w:val="000000"/>
                <w:lang w:eastAsia="en-GB"/>
              </w:rPr>
            </w:pPr>
            <w:r w:rsidRPr="005526CC">
              <w:rPr>
                <w:rFonts w:ascii="Calibri" w:eastAsia="Times New Roman" w:hAnsi="Calibri" w:cs="Calibri"/>
                <w:bCs/>
                <w:color w:val="000000"/>
                <w:lang w:eastAsia="en-GB"/>
              </w:rPr>
              <w:t>Election costs – BDC</w:t>
            </w:r>
          </w:p>
        </w:tc>
        <w:tc>
          <w:tcPr>
            <w:tcW w:w="1842" w:type="dxa"/>
            <w:shd w:val="clear" w:color="auto" w:fill="auto"/>
            <w:noWrap/>
            <w:vAlign w:val="bottom"/>
          </w:tcPr>
          <w:p w14:paraId="081122EE" w14:textId="77777777" w:rsidR="005526CC" w:rsidRPr="005526CC" w:rsidRDefault="005526CC" w:rsidP="0089245A">
            <w:pPr>
              <w:jc w:val="right"/>
              <w:rPr>
                <w:rFonts w:ascii="Calibri" w:eastAsia="Times New Roman" w:hAnsi="Calibri" w:cs="Calibri"/>
                <w:color w:val="000000"/>
                <w:lang w:eastAsia="en-GB"/>
              </w:rPr>
            </w:pPr>
            <w:r w:rsidRPr="005526CC">
              <w:rPr>
                <w:rFonts w:ascii="Calibri" w:eastAsia="Times New Roman" w:hAnsi="Calibri" w:cs="Calibri"/>
                <w:color w:val="000000"/>
                <w:lang w:eastAsia="en-GB"/>
              </w:rPr>
              <w:t xml:space="preserve">     £ 60.29</w:t>
            </w:r>
          </w:p>
        </w:tc>
      </w:tr>
      <w:tr w:rsidR="005526CC" w:rsidRPr="009F200B" w14:paraId="2E659C68" w14:textId="77777777" w:rsidTr="0089245A">
        <w:trPr>
          <w:trHeight w:val="290"/>
        </w:trPr>
        <w:tc>
          <w:tcPr>
            <w:tcW w:w="2552" w:type="dxa"/>
          </w:tcPr>
          <w:p w14:paraId="03046507" w14:textId="77777777" w:rsidR="005526CC" w:rsidRPr="005526CC" w:rsidRDefault="005526CC" w:rsidP="0089245A">
            <w:pPr>
              <w:rPr>
                <w:rFonts w:ascii="Calibri" w:eastAsia="Times New Roman" w:hAnsi="Calibri" w:cs="Calibri"/>
                <w:color w:val="000000"/>
                <w:lang w:eastAsia="en-GB"/>
              </w:rPr>
            </w:pPr>
          </w:p>
        </w:tc>
        <w:tc>
          <w:tcPr>
            <w:tcW w:w="1418" w:type="dxa"/>
          </w:tcPr>
          <w:p w14:paraId="5AA46F4B"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714E8176" w14:textId="77777777" w:rsidR="005526CC" w:rsidRPr="005526CC" w:rsidRDefault="005526CC" w:rsidP="0089245A">
            <w:pPr>
              <w:rPr>
                <w:rFonts w:ascii="Calibri" w:eastAsia="Times New Roman" w:hAnsi="Calibri" w:cs="Calibri"/>
                <w:color w:val="000000"/>
                <w:lang w:eastAsia="en-GB"/>
              </w:rPr>
            </w:pPr>
            <w:r w:rsidRPr="005526CC">
              <w:rPr>
                <w:rFonts w:ascii="Calibri" w:hAnsi="Calibri" w:cs="Calibri"/>
                <w:color w:val="000000"/>
              </w:rPr>
              <w:t>Clerks wages</w:t>
            </w:r>
          </w:p>
        </w:tc>
        <w:tc>
          <w:tcPr>
            <w:tcW w:w="1842" w:type="dxa"/>
            <w:tcBorders>
              <w:top w:val="nil"/>
              <w:left w:val="nil"/>
              <w:bottom w:val="nil"/>
              <w:right w:val="nil"/>
            </w:tcBorders>
            <w:shd w:val="clear" w:color="auto" w:fill="auto"/>
            <w:vAlign w:val="bottom"/>
          </w:tcPr>
          <w:p w14:paraId="6BC98E51" w14:textId="77777777" w:rsidR="005526CC" w:rsidRPr="005526CC" w:rsidRDefault="005526CC" w:rsidP="0089245A">
            <w:pPr>
              <w:jc w:val="right"/>
              <w:rPr>
                <w:rFonts w:ascii="Calibri" w:hAnsi="Calibri" w:cs="Calibri"/>
              </w:rPr>
            </w:pPr>
            <w:r w:rsidRPr="005526CC">
              <w:rPr>
                <w:rFonts w:ascii="Calibri" w:hAnsi="Calibri" w:cs="Calibri"/>
                <w:color w:val="000000"/>
              </w:rPr>
              <w:t xml:space="preserve"> £ 684.11 </w:t>
            </w:r>
          </w:p>
        </w:tc>
      </w:tr>
      <w:tr w:rsidR="005526CC" w:rsidRPr="009F200B" w14:paraId="4D200BEA" w14:textId="77777777" w:rsidTr="0089245A">
        <w:trPr>
          <w:trHeight w:val="290"/>
        </w:trPr>
        <w:tc>
          <w:tcPr>
            <w:tcW w:w="2552" w:type="dxa"/>
          </w:tcPr>
          <w:p w14:paraId="0B2E19AD" w14:textId="77777777" w:rsidR="005526CC" w:rsidRPr="005526CC" w:rsidRDefault="005526CC" w:rsidP="0089245A">
            <w:pPr>
              <w:rPr>
                <w:rFonts w:ascii="Calibri" w:eastAsia="Times New Roman" w:hAnsi="Calibri" w:cs="Calibri"/>
                <w:color w:val="000000"/>
                <w:lang w:eastAsia="en-GB"/>
              </w:rPr>
            </w:pPr>
          </w:p>
        </w:tc>
        <w:tc>
          <w:tcPr>
            <w:tcW w:w="1418" w:type="dxa"/>
          </w:tcPr>
          <w:p w14:paraId="029BB7CD"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2AE6DE8F" w14:textId="77777777" w:rsidR="005526CC" w:rsidRPr="005526CC" w:rsidRDefault="005526CC" w:rsidP="0089245A">
            <w:pPr>
              <w:rPr>
                <w:rFonts w:ascii="Calibri" w:hAnsi="Calibri" w:cs="Calibri"/>
                <w:color w:val="000000"/>
              </w:rPr>
            </w:pPr>
            <w:r w:rsidRPr="005526CC">
              <w:rPr>
                <w:rFonts w:ascii="Calibri" w:hAnsi="Calibri" w:cs="Calibri"/>
                <w:color w:val="000000"/>
              </w:rPr>
              <w:t>Ron Thorn - Bin emptying</w:t>
            </w:r>
          </w:p>
        </w:tc>
        <w:tc>
          <w:tcPr>
            <w:tcW w:w="1842" w:type="dxa"/>
            <w:tcBorders>
              <w:top w:val="nil"/>
              <w:left w:val="nil"/>
              <w:bottom w:val="nil"/>
              <w:right w:val="nil"/>
            </w:tcBorders>
            <w:shd w:val="clear" w:color="auto" w:fill="auto"/>
            <w:vAlign w:val="bottom"/>
          </w:tcPr>
          <w:p w14:paraId="75F4D86F"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 xml:space="preserve"> £ 210.00 </w:t>
            </w:r>
          </w:p>
        </w:tc>
      </w:tr>
      <w:tr w:rsidR="005526CC" w:rsidRPr="009F200B" w14:paraId="006CB13C" w14:textId="77777777" w:rsidTr="0089245A">
        <w:trPr>
          <w:trHeight w:val="290"/>
        </w:trPr>
        <w:tc>
          <w:tcPr>
            <w:tcW w:w="2552" w:type="dxa"/>
          </w:tcPr>
          <w:p w14:paraId="6175F7EE" w14:textId="77777777" w:rsidR="005526CC" w:rsidRPr="005526CC" w:rsidRDefault="005526CC" w:rsidP="0089245A">
            <w:pPr>
              <w:rPr>
                <w:rFonts w:ascii="Calibri" w:eastAsia="Times New Roman" w:hAnsi="Calibri" w:cs="Calibri"/>
                <w:color w:val="000000"/>
                <w:lang w:eastAsia="en-GB"/>
              </w:rPr>
            </w:pPr>
          </w:p>
        </w:tc>
        <w:tc>
          <w:tcPr>
            <w:tcW w:w="1418" w:type="dxa"/>
          </w:tcPr>
          <w:p w14:paraId="05B56332"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1AAB20B3" w14:textId="77777777" w:rsidR="005526CC" w:rsidRPr="005526CC" w:rsidRDefault="005526CC" w:rsidP="0089245A">
            <w:pPr>
              <w:rPr>
                <w:rFonts w:ascii="Calibri" w:eastAsia="Times New Roman" w:hAnsi="Calibri" w:cs="Calibri"/>
                <w:color w:val="000000"/>
                <w:lang w:eastAsia="en-GB"/>
              </w:rPr>
            </w:pPr>
            <w:r w:rsidRPr="005526CC">
              <w:rPr>
                <w:rFonts w:ascii="Calibri" w:hAnsi="Calibri" w:cs="Calibri"/>
                <w:color w:val="000000"/>
              </w:rPr>
              <w:t>EALC - Book</w:t>
            </w:r>
          </w:p>
        </w:tc>
        <w:tc>
          <w:tcPr>
            <w:tcW w:w="1842" w:type="dxa"/>
            <w:tcBorders>
              <w:top w:val="nil"/>
              <w:left w:val="nil"/>
              <w:bottom w:val="nil"/>
              <w:right w:val="nil"/>
            </w:tcBorders>
            <w:shd w:val="clear" w:color="auto" w:fill="auto"/>
            <w:vAlign w:val="bottom"/>
          </w:tcPr>
          <w:p w14:paraId="32123AF6" w14:textId="77777777" w:rsidR="005526CC" w:rsidRPr="005526CC" w:rsidRDefault="005526CC" w:rsidP="0089245A">
            <w:pPr>
              <w:jc w:val="right"/>
              <w:rPr>
                <w:rFonts w:ascii="Calibri" w:hAnsi="Calibri" w:cs="Calibri"/>
              </w:rPr>
            </w:pPr>
            <w:r w:rsidRPr="005526CC">
              <w:rPr>
                <w:rFonts w:ascii="Calibri" w:hAnsi="Calibri" w:cs="Calibri"/>
                <w:color w:val="000000"/>
              </w:rPr>
              <w:t xml:space="preserve"> £ 49.99 </w:t>
            </w:r>
          </w:p>
        </w:tc>
      </w:tr>
      <w:tr w:rsidR="005526CC" w:rsidRPr="009F200B" w14:paraId="451CCE48" w14:textId="77777777" w:rsidTr="0089245A">
        <w:trPr>
          <w:trHeight w:val="290"/>
        </w:trPr>
        <w:tc>
          <w:tcPr>
            <w:tcW w:w="2552" w:type="dxa"/>
          </w:tcPr>
          <w:p w14:paraId="64D7F14F" w14:textId="77777777" w:rsidR="005526CC" w:rsidRPr="005526CC" w:rsidRDefault="005526CC" w:rsidP="0089245A">
            <w:pPr>
              <w:rPr>
                <w:rFonts w:ascii="Calibri" w:eastAsia="Times New Roman" w:hAnsi="Calibri" w:cs="Calibri"/>
                <w:color w:val="000000"/>
                <w:lang w:eastAsia="en-GB"/>
              </w:rPr>
            </w:pPr>
          </w:p>
        </w:tc>
        <w:tc>
          <w:tcPr>
            <w:tcW w:w="1418" w:type="dxa"/>
          </w:tcPr>
          <w:p w14:paraId="4B514B7A"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08C95C38" w14:textId="77777777" w:rsidR="005526CC" w:rsidRPr="005526CC" w:rsidRDefault="005526CC" w:rsidP="0089245A">
            <w:pPr>
              <w:rPr>
                <w:rFonts w:ascii="Calibri" w:hAnsi="Calibri" w:cs="Calibri"/>
                <w:color w:val="000000"/>
              </w:rPr>
            </w:pPr>
            <w:r w:rsidRPr="005526CC">
              <w:rPr>
                <w:rFonts w:ascii="Calibri" w:hAnsi="Calibri" w:cs="Calibri"/>
                <w:color w:val="000000"/>
              </w:rPr>
              <w:t>Interest charged</w:t>
            </w:r>
          </w:p>
        </w:tc>
        <w:tc>
          <w:tcPr>
            <w:tcW w:w="1842" w:type="dxa"/>
            <w:tcBorders>
              <w:top w:val="nil"/>
              <w:left w:val="nil"/>
              <w:bottom w:val="nil"/>
              <w:right w:val="nil"/>
            </w:tcBorders>
            <w:shd w:val="clear" w:color="auto" w:fill="auto"/>
            <w:vAlign w:val="bottom"/>
          </w:tcPr>
          <w:p w14:paraId="2FE37C1A"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 xml:space="preserve"> £ 1.26 </w:t>
            </w:r>
          </w:p>
        </w:tc>
      </w:tr>
      <w:tr w:rsidR="005526CC" w:rsidRPr="009F200B" w14:paraId="712CA1BB" w14:textId="77777777" w:rsidTr="0089245A">
        <w:trPr>
          <w:trHeight w:val="290"/>
        </w:trPr>
        <w:tc>
          <w:tcPr>
            <w:tcW w:w="2552" w:type="dxa"/>
          </w:tcPr>
          <w:p w14:paraId="7D227C04" w14:textId="77777777" w:rsidR="005526CC" w:rsidRPr="005526CC" w:rsidRDefault="005526CC" w:rsidP="0089245A">
            <w:pPr>
              <w:rPr>
                <w:rFonts w:ascii="Calibri" w:eastAsia="Times New Roman" w:hAnsi="Calibri" w:cs="Calibri"/>
                <w:color w:val="000000"/>
                <w:lang w:eastAsia="en-GB"/>
              </w:rPr>
            </w:pPr>
          </w:p>
        </w:tc>
        <w:tc>
          <w:tcPr>
            <w:tcW w:w="1418" w:type="dxa"/>
          </w:tcPr>
          <w:p w14:paraId="2EFC99D1"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2BA5C437" w14:textId="77777777" w:rsidR="005526CC" w:rsidRPr="005526CC" w:rsidRDefault="005526CC" w:rsidP="0089245A">
            <w:pPr>
              <w:rPr>
                <w:rFonts w:ascii="Calibri" w:hAnsi="Calibri" w:cs="Calibri"/>
                <w:color w:val="000000"/>
              </w:rPr>
            </w:pPr>
            <w:r w:rsidRPr="005526CC">
              <w:rPr>
                <w:rFonts w:ascii="Calibri" w:hAnsi="Calibri" w:cs="Calibri"/>
                <w:color w:val="000000"/>
              </w:rPr>
              <w:t>Eon Street Lighting</w:t>
            </w:r>
          </w:p>
        </w:tc>
        <w:tc>
          <w:tcPr>
            <w:tcW w:w="1842" w:type="dxa"/>
            <w:tcBorders>
              <w:top w:val="nil"/>
              <w:left w:val="nil"/>
              <w:bottom w:val="nil"/>
              <w:right w:val="nil"/>
            </w:tcBorders>
            <w:shd w:val="clear" w:color="auto" w:fill="auto"/>
            <w:vAlign w:val="bottom"/>
          </w:tcPr>
          <w:p w14:paraId="11652AEE"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 xml:space="preserve"> £ 50.34 </w:t>
            </w:r>
          </w:p>
        </w:tc>
      </w:tr>
      <w:tr w:rsidR="005526CC" w:rsidRPr="009F200B" w14:paraId="5E74EC18" w14:textId="77777777" w:rsidTr="0089245A">
        <w:trPr>
          <w:trHeight w:val="290"/>
        </w:trPr>
        <w:tc>
          <w:tcPr>
            <w:tcW w:w="2552" w:type="dxa"/>
          </w:tcPr>
          <w:p w14:paraId="584588C1" w14:textId="77777777" w:rsidR="005526CC" w:rsidRPr="005526CC" w:rsidRDefault="005526CC" w:rsidP="0089245A">
            <w:pPr>
              <w:rPr>
                <w:rFonts w:ascii="Calibri" w:eastAsia="Times New Roman" w:hAnsi="Calibri" w:cs="Calibri"/>
                <w:color w:val="000000"/>
                <w:lang w:eastAsia="en-GB"/>
              </w:rPr>
            </w:pPr>
          </w:p>
        </w:tc>
        <w:tc>
          <w:tcPr>
            <w:tcW w:w="1418" w:type="dxa"/>
          </w:tcPr>
          <w:p w14:paraId="7E9C3DD5"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4AFD1FE5" w14:textId="77777777" w:rsidR="005526CC" w:rsidRPr="005526CC" w:rsidRDefault="005526CC" w:rsidP="0089245A">
            <w:pPr>
              <w:rPr>
                <w:rFonts w:ascii="Calibri" w:hAnsi="Calibri" w:cs="Calibri"/>
                <w:color w:val="000000"/>
              </w:rPr>
            </w:pPr>
            <w:r w:rsidRPr="005526CC">
              <w:rPr>
                <w:rFonts w:ascii="Calibri" w:hAnsi="Calibri" w:cs="Calibri"/>
                <w:color w:val="000000"/>
              </w:rPr>
              <w:t>Clerks expenses</w:t>
            </w:r>
          </w:p>
        </w:tc>
        <w:tc>
          <w:tcPr>
            <w:tcW w:w="1842" w:type="dxa"/>
            <w:tcBorders>
              <w:top w:val="nil"/>
              <w:left w:val="nil"/>
              <w:bottom w:val="nil"/>
              <w:right w:val="nil"/>
            </w:tcBorders>
            <w:shd w:val="clear" w:color="auto" w:fill="auto"/>
            <w:vAlign w:val="bottom"/>
          </w:tcPr>
          <w:p w14:paraId="6BBD766C"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£36.40</w:t>
            </w:r>
          </w:p>
        </w:tc>
      </w:tr>
      <w:tr w:rsidR="005526CC" w:rsidRPr="009F200B" w14:paraId="0B39E6F0" w14:textId="77777777" w:rsidTr="0089245A">
        <w:trPr>
          <w:trHeight w:val="290"/>
        </w:trPr>
        <w:tc>
          <w:tcPr>
            <w:tcW w:w="2552" w:type="dxa"/>
          </w:tcPr>
          <w:p w14:paraId="46922D0F" w14:textId="77777777" w:rsidR="005526CC" w:rsidRPr="005526CC" w:rsidRDefault="005526CC" w:rsidP="0089245A">
            <w:pPr>
              <w:rPr>
                <w:rFonts w:ascii="Calibri" w:eastAsia="Times New Roman" w:hAnsi="Calibri" w:cs="Calibri"/>
                <w:color w:val="000000"/>
                <w:lang w:eastAsia="en-GB"/>
              </w:rPr>
            </w:pPr>
          </w:p>
        </w:tc>
        <w:tc>
          <w:tcPr>
            <w:tcW w:w="1418" w:type="dxa"/>
          </w:tcPr>
          <w:p w14:paraId="70D77834" w14:textId="77777777" w:rsidR="005526CC" w:rsidRPr="005526CC" w:rsidRDefault="005526CC" w:rsidP="0089245A">
            <w:pPr>
              <w:jc w:val="right"/>
              <w:rPr>
                <w:rFonts w:ascii="Calibri" w:eastAsia="Times New Roman" w:hAnsi="Calibri" w:cs="Calibri"/>
                <w:color w:val="000000"/>
                <w:lang w:eastAsia="en-GB"/>
              </w:rPr>
            </w:pPr>
          </w:p>
        </w:tc>
        <w:tc>
          <w:tcPr>
            <w:tcW w:w="2835" w:type="dxa"/>
            <w:tcBorders>
              <w:top w:val="nil"/>
              <w:left w:val="nil"/>
              <w:bottom w:val="nil"/>
              <w:right w:val="nil"/>
            </w:tcBorders>
            <w:shd w:val="clear" w:color="auto" w:fill="auto"/>
            <w:noWrap/>
            <w:vAlign w:val="bottom"/>
          </w:tcPr>
          <w:p w14:paraId="152B6857" w14:textId="77777777" w:rsidR="005526CC" w:rsidRPr="005526CC" w:rsidRDefault="005526CC" w:rsidP="0089245A">
            <w:pPr>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vAlign w:val="bottom"/>
          </w:tcPr>
          <w:p w14:paraId="3D4E986A" w14:textId="77777777" w:rsidR="005526CC" w:rsidRPr="005526CC" w:rsidRDefault="005526CC" w:rsidP="0089245A">
            <w:pPr>
              <w:rPr>
                <w:rFonts w:ascii="Calibri" w:hAnsi="Calibri" w:cs="Calibri"/>
              </w:rPr>
            </w:pPr>
          </w:p>
        </w:tc>
      </w:tr>
      <w:tr w:rsidR="005526CC" w:rsidRPr="009F200B" w14:paraId="5F71BF25" w14:textId="77777777" w:rsidTr="0089245A">
        <w:trPr>
          <w:trHeight w:val="290"/>
        </w:trPr>
        <w:tc>
          <w:tcPr>
            <w:tcW w:w="2552" w:type="dxa"/>
          </w:tcPr>
          <w:p w14:paraId="475D4327" w14:textId="77777777" w:rsidR="005526CC" w:rsidRPr="005526CC" w:rsidRDefault="005526CC" w:rsidP="0089245A">
            <w:pPr>
              <w:rPr>
                <w:rFonts w:ascii="Calibri" w:eastAsia="Times New Roman" w:hAnsi="Calibri" w:cs="Calibri"/>
                <w:color w:val="000000"/>
                <w:lang w:eastAsia="en-GB"/>
              </w:rPr>
            </w:pPr>
            <w:r w:rsidRPr="005526CC">
              <w:rPr>
                <w:rFonts w:ascii="Calibri" w:eastAsia="Times New Roman" w:hAnsi="Calibri" w:cs="Calibri"/>
                <w:b/>
                <w:color w:val="000000"/>
                <w:lang w:eastAsia="en-GB"/>
              </w:rPr>
              <w:t>Total</w:t>
            </w:r>
          </w:p>
        </w:tc>
        <w:tc>
          <w:tcPr>
            <w:tcW w:w="1418" w:type="dxa"/>
          </w:tcPr>
          <w:p w14:paraId="5FE61153" w14:textId="77777777" w:rsidR="005526CC" w:rsidRPr="005526CC" w:rsidRDefault="005526CC" w:rsidP="0089245A">
            <w:pPr>
              <w:jc w:val="right"/>
              <w:rPr>
                <w:rFonts w:ascii="Calibri" w:eastAsia="Times New Roman" w:hAnsi="Calibri" w:cs="Calibri"/>
                <w:color w:val="000000"/>
                <w:lang w:eastAsia="en-GB"/>
              </w:rPr>
            </w:pPr>
            <w:r w:rsidRPr="005526CC">
              <w:rPr>
                <w:rFonts w:ascii="Calibri" w:hAnsi="Calibri" w:cs="Calibri"/>
                <w:color w:val="000000"/>
              </w:rPr>
              <w:t>£ 1,622.61</w:t>
            </w:r>
          </w:p>
        </w:tc>
        <w:tc>
          <w:tcPr>
            <w:tcW w:w="2835" w:type="dxa"/>
            <w:tcBorders>
              <w:top w:val="nil"/>
              <w:left w:val="nil"/>
              <w:bottom w:val="nil"/>
              <w:right w:val="nil"/>
            </w:tcBorders>
            <w:shd w:val="clear" w:color="auto" w:fill="auto"/>
            <w:noWrap/>
            <w:vAlign w:val="bottom"/>
          </w:tcPr>
          <w:p w14:paraId="1833750C" w14:textId="77777777" w:rsidR="005526CC" w:rsidRPr="005526CC" w:rsidRDefault="005526CC" w:rsidP="0089245A">
            <w:pPr>
              <w:rPr>
                <w:rFonts w:ascii="Calibri" w:eastAsia="Times New Roman" w:hAnsi="Calibri" w:cs="Calibri"/>
                <w:color w:val="000000"/>
                <w:lang w:eastAsia="en-GB"/>
              </w:rPr>
            </w:pPr>
          </w:p>
        </w:tc>
        <w:tc>
          <w:tcPr>
            <w:tcW w:w="1842" w:type="dxa"/>
            <w:tcBorders>
              <w:top w:val="nil"/>
              <w:left w:val="nil"/>
              <w:bottom w:val="nil"/>
              <w:right w:val="nil"/>
            </w:tcBorders>
            <w:shd w:val="clear" w:color="auto" w:fill="auto"/>
            <w:vAlign w:val="bottom"/>
          </w:tcPr>
          <w:p w14:paraId="091E0350" w14:textId="77777777" w:rsidR="005526CC" w:rsidRPr="005526CC" w:rsidRDefault="005526CC" w:rsidP="0089245A">
            <w:pPr>
              <w:jc w:val="right"/>
              <w:rPr>
                <w:rFonts w:ascii="Calibri" w:hAnsi="Calibri" w:cs="Calibri"/>
                <w:color w:val="000000"/>
              </w:rPr>
            </w:pPr>
            <w:r w:rsidRPr="005526CC">
              <w:rPr>
                <w:rFonts w:ascii="Calibri" w:hAnsi="Calibri" w:cs="Calibri"/>
                <w:color w:val="000000"/>
              </w:rPr>
              <w:t xml:space="preserve">£ 1,092.39 </w:t>
            </w:r>
          </w:p>
        </w:tc>
      </w:tr>
    </w:tbl>
    <w:p w14:paraId="7CCDB0C0" w14:textId="77777777" w:rsidR="00A97D67" w:rsidRDefault="00A97D67">
      <w:pPr>
        <w:pStyle w:val="Body"/>
        <w:rPr>
          <w:sz w:val="24"/>
          <w:szCs w:val="24"/>
        </w:rPr>
      </w:pPr>
    </w:p>
    <w:p w14:paraId="6B97EAC1" w14:textId="5DFB9B28" w:rsidR="005526CC" w:rsidRPr="005526CC" w:rsidRDefault="005526CC" w:rsidP="005526CC">
      <w:pPr>
        <w:pStyle w:val="NoSpacing"/>
        <w:rPr>
          <w:rFonts w:ascii="Calibri" w:hAnsi="Calibri" w:cs="Calibri"/>
          <w:sz w:val="24"/>
          <w:szCs w:val="24"/>
        </w:rPr>
      </w:pPr>
      <w:r w:rsidRPr="005526CC">
        <w:rPr>
          <w:rFonts w:ascii="Calibri" w:hAnsi="Calibri" w:cs="Calibri"/>
          <w:sz w:val="24"/>
          <w:szCs w:val="24"/>
        </w:rPr>
        <w:t>Balances as at 05/08/19</w:t>
      </w:r>
    </w:p>
    <w:p w14:paraId="3E15D058" w14:textId="77777777" w:rsidR="005526CC" w:rsidRPr="005526CC" w:rsidRDefault="005526CC" w:rsidP="005526CC">
      <w:pPr>
        <w:pStyle w:val="NoSpacing"/>
        <w:rPr>
          <w:rFonts w:ascii="Calibri" w:hAnsi="Calibri" w:cs="Calibri"/>
          <w:sz w:val="24"/>
          <w:szCs w:val="24"/>
        </w:rPr>
      </w:pPr>
      <w:r w:rsidRPr="005526CC">
        <w:rPr>
          <w:rFonts w:ascii="Calibri" w:hAnsi="Calibri" w:cs="Calibri"/>
          <w:sz w:val="24"/>
          <w:szCs w:val="24"/>
        </w:rPr>
        <w:t>Current Account:</w:t>
      </w:r>
      <w:r w:rsidRPr="005526CC">
        <w:rPr>
          <w:rFonts w:ascii="Calibri" w:hAnsi="Calibri" w:cs="Calibri"/>
          <w:sz w:val="24"/>
          <w:szCs w:val="24"/>
        </w:rPr>
        <w:tab/>
      </w:r>
      <w:r w:rsidRPr="005526CC">
        <w:rPr>
          <w:rFonts w:ascii="Calibri" w:hAnsi="Calibri" w:cs="Calibri"/>
          <w:sz w:val="24"/>
          <w:szCs w:val="24"/>
        </w:rPr>
        <w:tab/>
        <w:t>£  9,375.32</w:t>
      </w:r>
    </w:p>
    <w:p w14:paraId="65E69EE7" w14:textId="77777777" w:rsidR="005526CC" w:rsidRPr="005526CC" w:rsidRDefault="005526CC" w:rsidP="005526CC">
      <w:pPr>
        <w:pStyle w:val="NoSpacing"/>
        <w:rPr>
          <w:rFonts w:ascii="Calibri" w:hAnsi="Calibri" w:cs="Calibri"/>
          <w:sz w:val="24"/>
          <w:szCs w:val="24"/>
        </w:rPr>
      </w:pPr>
      <w:r w:rsidRPr="005526CC">
        <w:rPr>
          <w:rFonts w:ascii="Calibri" w:hAnsi="Calibri" w:cs="Calibri"/>
          <w:sz w:val="24"/>
          <w:szCs w:val="24"/>
        </w:rPr>
        <w:t>Savings Account:</w:t>
      </w:r>
      <w:r w:rsidRPr="005526CC">
        <w:rPr>
          <w:rFonts w:ascii="Calibri" w:hAnsi="Calibri" w:cs="Calibri"/>
          <w:sz w:val="24"/>
          <w:szCs w:val="24"/>
        </w:rPr>
        <w:tab/>
      </w:r>
      <w:r w:rsidRPr="005526CC">
        <w:rPr>
          <w:rFonts w:ascii="Calibri" w:hAnsi="Calibri" w:cs="Calibri"/>
          <w:sz w:val="24"/>
          <w:szCs w:val="24"/>
        </w:rPr>
        <w:tab/>
        <w:t>£27,842.38</w:t>
      </w:r>
    </w:p>
    <w:p w14:paraId="5B6AE313" w14:textId="77777777" w:rsidR="005526CC" w:rsidRPr="005526CC" w:rsidRDefault="005526CC" w:rsidP="005526CC">
      <w:pPr>
        <w:pStyle w:val="NoSpacing"/>
        <w:rPr>
          <w:rFonts w:ascii="Calibri" w:hAnsi="Calibri" w:cs="Calibri"/>
          <w:sz w:val="24"/>
          <w:szCs w:val="24"/>
        </w:rPr>
      </w:pPr>
      <w:r w:rsidRPr="005526CC">
        <w:rPr>
          <w:rFonts w:ascii="Calibri" w:hAnsi="Calibri" w:cs="Calibri"/>
          <w:sz w:val="24"/>
          <w:szCs w:val="24"/>
        </w:rPr>
        <w:t>Earmarked Reserves:</w:t>
      </w:r>
      <w:r w:rsidRPr="005526CC">
        <w:rPr>
          <w:rFonts w:ascii="Calibri" w:hAnsi="Calibri" w:cs="Calibri"/>
          <w:sz w:val="24"/>
          <w:szCs w:val="24"/>
        </w:rPr>
        <w:tab/>
      </w:r>
      <w:r w:rsidRPr="005526CC">
        <w:rPr>
          <w:rFonts w:ascii="Calibri" w:hAnsi="Calibri" w:cs="Calibri"/>
          <w:sz w:val="24"/>
          <w:szCs w:val="24"/>
        </w:rPr>
        <w:tab/>
        <w:t>£  4,600.46 – War memorial</w:t>
      </w:r>
    </w:p>
    <w:p w14:paraId="7A02B008" w14:textId="77777777" w:rsidR="00A97D67" w:rsidRDefault="00A97D67">
      <w:pPr>
        <w:pStyle w:val="Body"/>
        <w:rPr>
          <w:sz w:val="24"/>
          <w:szCs w:val="24"/>
        </w:rPr>
      </w:pPr>
    </w:p>
    <w:p w14:paraId="54280D87" w14:textId="77777777" w:rsidR="00A97D67" w:rsidRDefault="00AA4D09">
      <w:pPr>
        <w:pStyle w:val="Body"/>
        <w:rPr>
          <w:sz w:val="24"/>
          <w:szCs w:val="24"/>
        </w:rPr>
      </w:pPr>
      <w:r>
        <w:rPr>
          <w:sz w:val="24"/>
          <w:szCs w:val="24"/>
          <w:lang w:val="en-US"/>
        </w:rPr>
        <w:lastRenderedPageBreak/>
        <w:t>Acceptance of the Clerk</w:t>
      </w:r>
      <w:r>
        <w:rPr>
          <w:sz w:val="24"/>
          <w:szCs w:val="24"/>
          <w:lang w:val="fr-FR"/>
        </w:rPr>
        <w:t>’</w:t>
      </w:r>
      <w:r>
        <w:rPr>
          <w:sz w:val="24"/>
          <w:szCs w:val="24"/>
          <w:lang w:val="en-US"/>
        </w:rPr>
        <w:t>s report was proposed by Ian Westrope and seconded by Peter Hill.  All agreed.</w:t>
      </w:r>
    </w:p>
    <w:p w14:paraId="1F9BE02B" w14:textId="77777777" w:rsidR="00A97D67" w:rsidRDefault="00A97D67">
      <w:pPr>
        <w:pStyle w:val="Body"/>
        <w:rPr>
          <w:sz w:val="24"/>
          <w:szCs w:val="24"/>
        </w:rPr>
      </w:pPr>
    </w:p>
    <w:p w14:paraId="39F38938" w14:textId="77777777" w:rsidR="00A97D67" w:rsidRDefault="00AA4D09">
      <w:pPr>
        <w:pStyle w:val="Body"/>
        <w:rPr>
          <w:sz w:val="24"/>
          <w:szCs w:val="24"/>
        </w:rPr>
      </w:pPr>
      <w:r>
        <w:rPr>
          <w:sz w:val="24"/>
          <w:szCs w:val="24"/>
          <w:lang w:val="en-US"/>
        </w:rPr>
        <w:t xml:space="preserve">The Clerk reported that the bank mandate change was now complete and that we were moving towards making online payments. </w:t>
      </w:r>
    </w:p>
    <w:p w14:paraId="4EE3FAA4" w14:textId="77777777" w:rsidR="00A97D67" w:rsidRDefault="00A97D67">
      <w:pPr>
        <w:pStyle w:val="Body"/>
        <w:rPr>
          <w:sz w:val="24"/>
          <w:szCs w:val="24"/>
        </w:rPr>
      </w:pPr>
    </w:p>
    <w:p w14:paraId="1B13427E" w14:textId="1CC54F80" w:rsidR="00A97D67" w:rsidRDefault="00AA4D09">
      <w:pPr>
        <w:pStyle w:val="Body"/>
        <w:rPr>
          <w:sz w:val="24"/>
          <w:szCs w:val="24"/>
        </w:rPr>
      </w:pPr>
      <w:r>
        <w:rPr>
          <w:sz w:val="24"/>
          <w:szCs w:val="24"/>
          <w:lang w:val="en-US"/>
        </w:rPr>
        <w:t>John Fellows and Kerry Barnes agreed to be the authorisers for the online banking payments and both agreed to contact the ban</w:t>
      </w:r>
      <w:r w:rsidR="005526CC">
        <w:rPr>
          <w:sz w:val="24"/>
          <w:szCs w:val="24"/>
          <w:lang w:val="en-US"/>
        </w:rPr>
        <w:t>k to</w:t>
      </w:r>
      <w:r>
        <w:rPr>
          <w:sz w:val="24"/>
          <w:szCs w:val="24"/>
          <w:lang w:val="en-US"/>
        </w:rPr>
        <w:t xml:space="preserve"> set this up.</w:t>
      </w:r>
    </w:p>
    <w:p w14:paraId="4CEA983D" w14:textId="77777777" w:rsidR="00A97D67" w:rsidRDefault="00A97D67">
      <w:pPr>
        <w:pStyle w:val="Body"/>
        <w:rPr>
          <w:sz w:val="24"/>
          <w:szCs w:val="24"/>
        </w:rPr>
      </w:pPr>
    </w:p>
    <w:p w14:paraId="5EDF4C67" w14:textId="77777777" w:rsidR="00A97D67" w:rsidRDefault="00AA4D09">
      <w:pPr>
        <w:pStyle w:val="Body"/>
        <w:rPr>
          <w:b/>
          <w:bCs/>
          <w:sz w:val="24"/>
          <w:szCs w:val="24"/>
        </w:rPr>
      </w:pPr>
      <w:r>
        <w:rPr>
          <w:b/>
          <w:bCs/>
          <w:sz w:val="24"/>
          <w:szCs w:val="24"/>
        </w:rPr>
        <w:t>65</w:t>
      </w:r>
      <w:r>
        <w:rPr>
          <w:b/>
          <w:bCs/>
          <w:sz w:val="24"/>
          <w:szCs w:val="24"/>
          <w:lang w:val="en-US"/>
        </w:rPr>
        <w:t>66</w:t>
      </w:r>
    </w:p>
    <w:p w14:paraId="3782E901" w14:textId="77777777" w:rsidR="00A97D67" w:rsidRDefault="00AA4D09">
      <w:pPr>
        <w:pStyle w:val="Body"/>
        <w:rPr>
          <w:sz w:val="24"/>
          <w:szCs w:val="24"/>
          <w:u w:val="single"/>
        </w:rPr>
      </w:pPr>
      <w:r>
        <w:rPr>
          <w:sz w:val="24"/>
          <w:szCs w:val="24"/>
          <w:u w:val="single"/>
          <w:lang w:val="en-US"/>
        </w:rPr>
        <w:t>Archive Project update</w:t>
      </w:r>
    </w:p>
    <w:p w14:paraId="3431A02F" w14:textId="77777777" w:rsidR="00A97D67" w:rsidRDefault="00A97D67">
      <w:pPr>
        <w:pStyle w:val="Body"/>
        <w:rPr>
          <w:sz w:val="24"/>
          <w:szCs w:val="24"/>
        </w:rPr>
      </w:pPr>
    </w:p>
    <w:p w14:paraId="6119182E" w14:textId="5466F1D5" w:rsidR="00A97D67" w:rsidRPr="005526CC" w:rsidRDefault="00AA4D09">
      <w:pPr>
        <w:pStyle w:val="Body"/>
      </w:pPr>
      <w:r>
        <w:rPr>
          <w:sz w:val="24"/>
          <w:szCs w:val="24"/>
          <w:lang w:val="en-US"/>
        </w:rPr>
        <w:t>Andrew Kenning reported that the first batch of records has been delivered to Essex Records office and a receipt has now been received.</w:t>
      </w:r>
      <w:r w:rsidR="005526CC">
        <w:rPr>
          <w:lang w:val="en-US"/>
        </w:rPr>
        <w:t xml:space="preserve"> </w:t>
      </w:r>
      <w:r>
        <w:rPr>
          <w:sz w:val="24"/>
          <w:szCs w:val="24"/>
          <w:lang w:val="en-US"/>
        </w:rPr>
        <w:t xml:space="preserve">This project </w:t>
      </w:r>
      <w:r w:rsidR="00D41404">
        <w:rPr>
          <w:sz w:val="24"/>
          <w:szCs w:val="24"/>
          <w:lang w:val="en-US"/>
        </w:rPr>
        <w:t>continues</w:t>
      </w:r>
      <w:r>
        <w:rPr>
          <w:sz w:val="24"/>
          <w:szCs w:val="24"/>
          <w:lang w:val="en-US"/>
        </w:rPr>
        <w:t xml:space="preserve"> and Andrew Kenning is preparing the next batch of record</w:t>
      </w:r>
      <w:r w:rsidR="00D41404">
        <w:rPr>
          <w:sz w:val="24"/>
          <w:szCs w:val="24"/>
          <w:lang w:val="en-US"/>
        </w:rPr>
        <w:t>s</w:t>
      </w:r>
      <w:r>
        <w:rPr>
          <w:sz w:val="24"/>
          <w:szCs w:val="24"/>
          <w:lang w:val="en-US"/>
        </w:rPr>
        <w:t xml:space="preserve"> to transfer to Essex Record Office.</w:t>
      </w:r>
    </w:p>
    <w:p w14:paraId="1AC17C2C" w14:textId="77777777" w:rsidR="00A97D67" w:rsidRDefault="00A97D67">
      <w:pPr>
        <w:pStyle w:val="Body"/>
        <w:rPr>
          <w:sz w:val="24"/>
          <w:szCs w:val="24"/>
        </w:rPr>
      </w:pPr>
    </w:p>
    <w:p w14:paraId="0BC56733" w14:textId="77777777" w:rsidR="00A97D67" w:rsidRDefault="00AA4D09">
      <w:pPr>
        <w:pStyle w:val="Body"/>
        <w:rPr>
          <w:b/>
          <w:bCs/>
          <w:sz w:val="24"/>
          <w:szCs w:val="24"/>
        </w:rPr>
      </w:pPr>
      <w:r>
        <w:rPr>
          <w:b/>
          <w:bCs/>
          <w:sz w:val="24"/>
          <w:szCs w:val="24"/>
        </w:rPr>
        <w:t>65</w:t>
      </w:r>
      <w:r>
        <w:rPr>
          <w:b/>
          <w:bCs/>
          <w:sz w:val="24"/>
          <w:szCs w:val="24"/>
          <w:lang w:val="en-US"/>
        </w:rPr>
        <w:t>67</w:t>
      </w:r>
    </w:p>
    <w:p w14:paraId="2F14C062" w14:textId="77777777" w:rsidR="00A97D67" w:rsidRDefault="00AA4D09">
      <w:pPr>
        <w:pStyle w:val="Body"/>
        <w:rPr>
          <w:sz w:val="24"/>
          <w:szCs w:val="24"/>
          <w:u w:val="single"/>
        </w:rPr>
      </w:pPr>
      <w:r>
        <w:rPr>
          <w:sz w:val="24"/>
          <w:szCs w:val="24"/>
          <w:u w:val="single"/>
        </w:rPr>
        <w:t>Website</w:t>
      </w:r>
    </w:p>
    <w:p w14:paraId="4A253390" w14:textId="77777777" w:rsidR="00A97D67" w:rsidRDefault="00A97D67">
      <w:pPr>
        <w:pStyle w:val="Body"/>
        <w:rPr>
          <w:sz w:val="24"/>
          <w:szCs w:val="24"/>
        </w:rPr>
      </w:pPr>
    </w:p>
    <w:p w14:paraId="7B5F7799" w14:textId="63DB9737" w:rsidR="00A97D67" w:rsidRDefault="00AA4D09">
      <w:pPr>
        <w:pStyle w:val="Body"/>
        <w:rPr>
          <w:sz w:val="24"/>
          <w:szCs w:val="24"/>
        </w:rPr>
      </w:pPr>
      <w:r>
        <w:rPr>
          <w:sz w:val="24"/>
          <w:szCs w:val="24"/>
          <w:lang w:val="en-US"/>
        </w:rPr>
        <w:t xml:space="preserve">Jon Drage reported that more information has been received for website. However some more history/photos on the village would be good. </w:t>
      </w:r>
      <w:r w:rsidR="004875A3">
        <w:rPr>
          <w:sz w:val="24"/>
          <w:szCs w:val="24"/>
          <w:lang w:val="en-US"/>
        </w:rPr>
        <w:t>I</w:t>
      </w:r>
      <w:r>
        <w:rPr>
          <w:sz w:val="24"/>
          <w:szCs w:val="24"/>
          <w:lang w:val="en-US"/>
        </w:rPr>
        <w:t>t was suggested that he visit the upstairs in Moot Hall where lots of information is kept.</w:t>
      </w:r>
      <w:r w:rsidR="005526CC">
        <w:rPr>
          <w:sz w:val="24"/>
          <w:szCs w:val="24"/>
        </w:rPr>
        <w:t xml:space="preserve"> </w:t>
      </w:r>
      <w:r>
        <w:rPr>
          <w:sz w:val="24"/>
          <w:szCs w:val="24"/>
          <w:lang w:val="en-US"/>
        </w:rPr>
        <w:t>Councillor profiles are still needed from John Fellows, Kerry Barnes &amp; Ian Westrope.</w:t>
      </w:r>
    </w:p>
    <w:p w14:paraId="187C1335" w14:textId="77777777" w:rsidR="00A97D67" w:rsidRDefault="00A97D67">
      <w:pPr>
        <w:pStyle w:val="Body"/>
        <w:rPr>
          <w:sz w:val="24"/>
          <w:szCs w:val="24"/>
        </w:rPr>
      </w:pPr>
    </w:p>
    <w:p w14:paraId="6AF99E03" w14:textId="77777777" w:rsidR="00A97D67" w:rsidRDefault="00AA4D09">
      <w:pPr>
        <w:pStyle w:val="Body"/>
        <w:rPr>
          <w:sz w:val="24"/>
          <w:szCs w:val="24"/>
        </w:rPr>
      </w:pPr>
      <w:r>
        <w:rPr>
          <w:sz w:val="24"/>
          <w:szCs w:val="24"/>
          <w:lang w:val="en-US"/>
        </w:rPr>
        <w:t>John Fellows asked if the website could be interactive. John Drage said that this could be difficult but he could do a monthly newsletter.</w:t>
      </w:r>
    </w:p>
    <w:p w14:paraId="052FB70E" w14:textId="77777777" w:rsidR="00A97D67" w:rsidRDefault="00A97D67">
      <w:pPr>
        <w:pStyle w:val="Body"/>
      </w:pPr>
    </w:p>
    <w:p w14:paraId="128E3F2C" w14:textId="77777777" w:rsidR="00A97D67" w:rsidRDefault="00AA4D09">
      <w:pPr>
        <w:pStyle w:val="Body"/>
        <w:rPr>
          <w:b/>
          <w:bCs/>
          <w:sz w:val="24"/>
          <w:szCs w:val="24"/>
        </w:rPr>
      </w:pPr>
      <w:r>
        <w:rPr>
          <w:b/>
          <w:bCs/>
          <w:sz w:val="24"/>
          <w:szCs w:val="24"/>
        </w:rPr>
        <w:t>65</w:t>
      </w:r>
      <w:r>
        <w:rPr>
          <w:b/>
          <w:bCs/>
          <w:sz w:val="24"/>
          <w:szCs w:val="24"/>
          <w:lang w:val="en-US"/>
        </w:rPr>
        <w:t>6</w:t>
      </w:r>
      <w:r>
        <w:rPr>
          <w:b/>
          <w:bCs/>
          <w:sz w:val="24"/>
          <w:szCs w:val="24"/>
        </w:rPr>
        <w:t>8</w:t>
      </w:r>
    </w:p>
    <w:p w14:paraId="761A3F77" w14:textId="77777777" w:rsidR="00A97D67" w:rsidRDefault="00AA4D09">
      <w:pPr>
        <w:pStyle w:val="Body"/>
        <w:rPr>
          <w:sz w:val="24"/>
          <w:szCs w:val="24"/>
          <w:u w:val="single"/>
        </w:rPr>
      </w:pPr>
      <w:r>
        <w:rPr>
          <w:sz w:val="24"/>
          <w:szCs w:val="24"/>
          <w:u w:val="single"/>
          <w:lang w:val="en-US"/>
        </w:rPr>
        <w:t>Village survey update</w:t>
      </w:r>
    </w:p>
    <w:p w14:paraId="6801B92E" w14:textId="77777777" w:rsidR="00A97D67" w:rsidRDefault="00A97D67">
      <w:pPr>
        <w:pStyle w:val="Body"/>
        <w:rPr>
          <w:sz w:val="24"/>
          <w:szCs w:val="24"/>
          <w:u w:val="single"/>
        </w:rPr>
      </w:pPr>
    </w:p>
    <w:p w14:paraId="252A0AC8" w14:textId="77777777" w:rsidR="00A97D67" w:rsidRDefault="00AA4D09">
      <w:pPr>
        <w:pStyle w:val="Body"/>
        <w:rPr>
          <w:sz w:val="24"/>
          <w:szCs w:val="24"/>
          <w:u w:val="single"/>
        </w:rPr>
      </w:pPr>
      <w:r>
        <w:rPr>
          <w:sz w:val="24"/>
          <w:szCs w:val="24"/>
          <w:lang w:val="en-US"/>
        </w:rPr>
        <w:t>Sophia reported that neighbourhood plan survey will be distributed at the beginning of September and there will 4 weeks to return it. The Yellow Book distribution team will be asked to do the deliveries.</w:t>
      </w:r>
    </w:p>
    <w:p w14:paraId="58EC51CD" w14:textId="77777777" w:rsidR="00A97D67" w:rsidRDefault="00A97D67">
      <w:pPr>
        <w:pStyle w:val="Body"/>
        <w:rPr>
          <w:sz w:val="24"/>
          <w:szCs w:val="24"/>
          <w:u w:val="single"/>
        </w:rPr>
      </w:pPr>
    </w:p>
    <w:p w14:paraId="7D0B19AF" w14:textId="77777777" w:rsidR="00A97D67" w:rsidRDefault="00AA4D09">
      <w:pPr>
        <w:pStyle w:val="Body"/>
        <w:rPr>
          <w:b/>
          <w:bCs/>
          <w:sz w:val="24"/>
          <w:szCs w:val="24"/>
        </w:rPr>
      </w:pPr>
      <w:r>
        <w:rPr>
          <w:b/>
          <w:bCs/>
          <w:sz w:val="24"/>
          <w:szCs w:val="24"/>
          <w:lang w:val="en-US"/>
        </w:rPr>
        <w:t>6569</w:t>
      </w:r>
    </w:p>
    <w:p w14:paraId="2DE54437" w14:textId="77777777" w:rsidR="00A97D67" w:rsidRDefault="00AA4D09">
      <w:pPr>
        <w:pStyle w:val="Body"/>
        <w:rPr>
          <w:sz w:val="24"/>
          <w:szCs w:val="24"/>
          <w:u w:val="single"/>
        </w:rPr>
      </w:pPr>
      <w:r>
        <w:rPr>
          <w:sz w:val="24"/>
          <w:szCs w:val="24"/>
          <w:u w:val="single"/>
          <w:lang w:val="en-US"/>
        </w:rPr>
        <w:t>Mental Health First Aid Training</w:t>
      </w:r>
    </w:p>
    <w:p w14:paraId="4F76AC59" w14:textId="77777777" w:rsidR="00A97D67" w:rsidRDefault="00A97D67">
      <w:pPr>
        <w:pStyle w:val="Body"/>
        <w:rPr>
          <w:sz w:val="24"/>
          <w:szCs w:val="24"/>
          <w:u w:val="single"/>
        </w:rPr>
      </w:pPr>
    </w:p>
    <w:p w14:paraId="16BEBF48" w14:textId="7A450E2A" w:rsidR="00A97D67" w:rsidRDefault="00AA4D09">
      <w:pPr>
        <w:pStyle w:val="Body"/>
        <w:rPr>
          <w:sz w:val="24"/>
          <w:szCs w:val="24"/>
        </w:rPr>
      </w:pPr>
      <w:r>
        <w:rPr>
          <w:sz w:val="24"/>
          <w:szCs w:val="24"/>
          <w:lang w:val="en-US"/>
        </w:rPr>
        <w:t>The Clerk reported that date has been provisionally booked for 23rd November at the Lecture Hall. However</w:t>
      </w:r>
      <w:r w:rsidR="004875A3">
        <w:rPr>
          <w:sz w:val="24"/>
          <w:szCs w:val="24"/>
          <w:lang w:val="en-US"/>
        </w:rPr>
        <w:t>,</w:t>
      </w:r>
      <w:r>
        <w:rPr>
          <w:sz w:val="24"/>
          <w:szCs w:val="24"/>
          <w:lang w:val="en-US"/>
        </w:rPr>
        <w:t xml:space="preserve"> this is subject to sufficient interest. Further publicity will be circulated to interested groups and via the website and Facebook. </w:t>
      </w:r>
    </w:p>
    <w:p w14:paraId="2EBCE4AE" w14:textId="77777777" w:rsidR="00A97D67" w:rsidRDefault="00A97D67">
      <w:pPr>
        <w:pStyle w:val="Body"/>
        <w:rPr>
          <w:sz w:val="24"/>
          <w:szCs w:val="24"/>
          <w:u w:val="single"/>
        </w:rPr>
      </w:pPr>
    </w:p>
    <w:p w14:paraId="1F9DB18B" w14:textId="77777777" w:rsidR="00A97D67" w:rsidRDefault="00AA4D09">
      <w:pPr>
        <w:pStyle w:val="Body"/>
        <w:rPr>
          <w:b/>
          <w:bCs/>
          <w:sz w:val="24"/>
          <w:szCs w:val="24"/>
        </w:rPr>
      </w:pPr>
      <w:r>
        <w:rPr>
          <w:b/>
          <w:bCs/>
          <w:sz w:val="24"/>
          <w:szCs w:val="24"/>
          <w:lang w:val="en-US"/>
        </w:rPr>
        <w:t>6570</w:t>
      </w:r>
    </w:p>
    <w:p w14:paraId="7FB0DC29" w14:textId="77777777" w:rsidR="00A97D67" w:rsidRDefault="00AA4D09">
      <w:pPr>
        <w:pStyle w:val="Body"/>
        <w:rPr>
          <w:sz w:val="24"/>
          <w:szCs w:val="24"/>
          <w:u w:val="single"/>
        </w:rPr>
      </w:pPr>
      <w:r>
        <w:rPr>
          <w:sz w:val="24"/>
          <w:szCs w:val="24"/>
          <w:u w:val="single"/>
          <w:lang w:val="en-US"/>
        </w:rPr>
        <w:t>Speedwatch Training</w:t>
      </w:r>
    </w:p>
    <w:p w14:paraId="3EFB19B7" w14:textId="77777777" w:rsidR="00A97D67" w:rsidRDefault="00A97D67">
      <w:pPr>
        <w:pStyle w:val="Body"/>
        <w:rPr>
          <w:sz w:val="24"/>
          <w:szCs w:val="24"/>
          <w:u w:val="single"/>
        </w:rPr>
      </w:pPr>
    </w:p>
    <w:p w14:paraId="42164F08" w14:textId="7C3555C8" w:rsidR="00A97D67" w:rsidRDefault="00AA4D09">
      <w:pPr>
        <w:pStyle w:val="Body"/>
        <w:rPr>
          <w:sz w:val="24"/>
          <w:szCs w:val="24"/>
        </w:rPr>
      </w:pPr>
      <w:r>
        <w:rPr>
          <w:sz w:val="24"/>
          <w:szCs w:val="24"/>
          <w:lang w:val="en-US"/>
        </w:rPr>
        <w:t xml:space="preserve">So far 3 people have expressed an interest in attending the training. We are </w:t>
      </w:r>
      <w:r w:rsidR="005526CC">
        <w:rPr>
          <w:sz w:val="24"/>
          <w:szCs w:val="24"/>
          <w:lang w:val="en-US"/>
        </w:rPr>
        <w:t>now</w:t>
      </w:r>
      <w:r>
        <w:rPr>
          <w:sz w:val="24"/>
          <w:szCs w:val="24"/>
          <w:lang w:val="en-US"/>
        </w:rPr>
        <w:t xml:space="preserve"> waiting for the date from the Helions Bumsptead </w:t>
      </w:r>
      <w:r w:rsidR="00D41404">
        <w:rPr>
          <w:sz w:val="24"/>
          <w:szCs w:val="24"/>
          <w:lang w:val="en-US"/>
        </w:rPr>
        <w:t>Parish</w:t>
      </w:r>
      <w:r>
        <w:rPr>
          <w:sz w:val="24"/>
          <w:szCs w:val="24"/>
          <w:lang w:val="en-US"/>
        </w:rPr>
        <w:t xml:space="preserve"> Clerk.</w:t>
      </w:r>
    </w:p>
    <w:p w14:paraId="6CE2BFAB" w14:textId="77777777" w:rsidR="00A97D67" w:rsidRDefault="00A97D67">
      <w:pPr>
        <w:pStyle w:val="Body"/>
        <w:rPr>
          <w:sz w:val="24"/>
          <w:szCs w:val="24"/>
          <w:u w:val="single"/>
        </w:rPr>
      </w:pPr>
    </w:p>
    <w:p w14:paraId="51DFF430" w14:textId="77777777" w:rsidR="00A97D67" w:rsidRDefault="00AA4D09">
      <w:pPr>
        <w:pStyle w:val="Body"/>
        <w:rPr>
          <w:b/>
          <w:bCs/>
          <w:sz w:val="24"/>
          <w:szCs w:val="24"/>
        </w:rPr>
      </w:pPr>
      <w:r>
        <w:rPr>
          <w:b/>
          <w:bCs/>
          <w:sz w:val="24"/>
          <w:szCs w:val="24"/>
          <w:lang w:val="en-US"/>
        </w:rPr>
        <w:lastRenderedPageBreak/>
        <w:t>6571</w:t>
      </w:r>
    </w:p>
    <w:p w14:paraId="17A7B307" w14:textId="77777777" w:rsidR="00A97D67" w:rsidRDefault="00AA4D09">
      <w:pPr>
        <w:pStyle w:val="Body"/>
        <w:rPr>
          <w:sz w:val="24"/>
          <w:szCs w:val="24"/>
          <w:u w:val="single"/>
        </w:rPr>
      </w:pPr>
      <w:r>
        <w:rPr>
          <w:sz w:val="24"/>
          <w:szCs w:val="24"/>
          <w:u w:val="single"/>
          <w:lang w:val="en-US"/>
        </w:rPr>
        <w:t>VE Day</w:t>
      </w:r>
    </w:p>
    <w:p w14:paraId="178BC200" w14:textId="77777777" w:rsidR="00A97D67" w:rsidRDefault="00A97D67">
      <w:pPr>
        <w:pStyle w:val="Body"/>
        <w:rPr>
          <w:sz w:val="24"/>
          <w:szCs w:val="24"/>
          <w:u w:val="single"/>
        </w:rPr>
      </w:pPr>
    </w:p>
    <w:p w14:paraId="679E4527" w14:textId="463D64C2" w:rsidR="00A97D67" w:rsidRDefault="00AA4D09">
      <w:pPr>
        <w:pStyle w:val="Body"/>
        <w:rPr>
          <w:sz w:val="24"/>
          <w:szCs w:val="24"/>
        </w:rPr>
      </w:pPr>
      <w:r>
        <w:rPr>
          <w:sz w:val="24"/>
          <w:szCs w:val="24"/>
          <w:lang w:val="en-US"/>
        </w:rPr>
        <w:t>Chairman is putting together an organising group and will arrange an initial meeting</w:t>
      </w:r>
      <w:r w:rsidR="004875A3">
        <w:rPr>
          <w:sz w:val="24"/>
          <w:szCs w:val="24"/>
          <w:lang w:val="en-US"/>
        </w:rPr>
        <w:t>.</w:t>
      </w:r>
    </w:p>
    <w:p w14:paraId="3DCFCA20" w14:textId="77777777" w:rsidR="00A97D67" w:rsidRDefault="00A97D67">
      <w:pPr>
        <w:pStyle w:val="Body"/>
        <w:rPr>
          <w:sz w:val="24"/>
          <w:szCs w:val="24"/>
          <w:u w:val="single"/>
        </w:rPr>
      </w:pPr>
    </w:p>
    <w:p w14:paraId="678A091C" w14:textId="77777777" w:rsidR="00A97D67" w:rsidRDefault="00AA4D09">
      <w:pPr>
        <w:pStyle w:val="Body"/>
        <w:rPr>
          <w:b/>
          <w:bCs/>
          <w:sz w:val="24"/>
          <w:szCs w:val="24"/>
        </w:rPr>
      </w:pPr>
      <w:r>
        <w:rPr>
          <w:b/>
          <w:bCs/>
          <w:sz w:val="24"/>
          <w:szCs w:val="24"/>
          <w:lang w:val="en-US"/>
        </w:rPr>
        <w:t>6572</w:t>
      </w:r>
    </w:p>
    <w:p w14:paraId="358C6F0F" w14:textId="77777777" w:rsidR="00A97D67" w:rsidRDefault="00AA4D09">
      <w:pPr>
        <w:pStyle w:val="Body"/>
        <w:rPr>
          <w:sz w:val="24"/>
          <w:szCs w:val="24"/>
          <w:u w:val="single"/>
        </w:rPr>
      </w:pPr>
      <w:r>
        <w:rPr>
          <w:sz w:val="24"/>
          <w:szCs w:val="24"/>
          <w:u w:val="single"/>
          <w:lang w:val="en-US"/>
        </w:rPr>
        <w:t>Yellow Book delivery</w:t>
      </w:r>
    </w:p>
    <w:p w14:paraId="678D5DE6" w14:textId="77777777" w:rsidR="00A97D67" w:rsidRDefault="00A97D67">
      <w:pPr>
        <w:pStyle w:val="Body"/>
        <w:rPr>
          <w:sz w:val="24"/>
          <w:szCs w:val="24"/>
          <w:u w:val="single"/>
        </w:rPr>
      </w:pPr>
    </w:p>
    <w:p w14:paraId="35583D63" w14:textId="77777777" w:rsidR="00A97D67" w:rsidRDefault="00AA4D09">
      <w:pPr>
        <w:pStyle w:val="Body"/>
        <w:rPr>
          <w:sz w:val="24"/>
          <w:szCs w:val="24"/>
        </w:rPr>
      </w:pPr>
      <w:r>
        <w:rPr>
          <w:sz w:val="24"/>
          <w:szCs w:val="24"/>
          <w:lang w:val="en-US"/>
        </w:rPr>
        <w:t>The Editor is checking the number of books to be delivered by each round as some have been short.</w:t>
      </w:r>
    </w:p>
    <w:p w14:paraId="1537C9F9" w14:textId="77777777" w:rsidR="00A97D67" w:rsidRDefault="00A97D67">
      <w:pPr>
        <w:pStyle w:val="Body"/>
        <w:rPr>
          <w:sz w:val="24"/>
          <w:szCs w:val="24"/>
          <w:u w:val="single"/>
        </w:rPr>
      </w:pPr>
    </w:p>
    <w:p w14:paraId="184C021E" w14:textId="77777777" w:rsidR="00A97D67" w:rsidRDefault="00AA4D09">
      <w:pPr>
        <w:pStyle w:val="Body"/>
        <w:rPr>
          <w:b/>
          <w:bCs/>
          <w:sz w:val="24"/>
          <w:szCs w:val="24"/>
        </w:rPr>
      </w:pPr>
      <w:r>
        <w:rPr>
          <w:b/>
          <w:bCs/>
          <w:sz w:val="24"/>
          <w:szCs w:val="24"/>
          <w:lang w:val="en-US"/>
        </w:rPr>
        <w:t>6573</w:t>
      </w:r>
    </w:p>
    <w:p w14:paraId="36F9F644" w14:textId="77777777" w:rsidR="00A97D67" w:rsidRDefault="00AA4D09">
      <w:pPr>
        <w:pStyle w:val="Body"/>
        <w:rPr>
          <w:sz w:val="24"/>
          <w:szCs w:val="24"/>
          <w:u w:val="single"/>
        </w:rPr>
      </w:pPr>
      <w:r>
        <w:rPr>
          <w:sz w:val="24"/>
          <w:szCs w:val="24"/>
          <w:u w:val="single"/>
          <w:lang w:val="en-US"/>
        </w:rPr>
        <w:t>Information Sharing</w:t>
      </w:r>
    </w:p>
    <w:p w14:paraId="2E695F7A" w14:textId="77777777" w:rsidR="00A97D67" w:rsidRDefault="00A97D67">
      <w:pPr>
        <w:pStyle w:val="Body"/>
        <w:rPr>
          <w:sz w:val="24"/>
          <w:szCs w:val="24"/>
          <w:u w:val="single"/>
        </w:rPr>
      </w:pPr>
    </w:p>
    <w:p w14:paraId="1B809DD2" w14:textId="77777777" w:rsidR="00A97D67" w:rsidRDefault="00AA4D09">
      <w:pPr>
        <w:pStyle w:val="Body"/>
        <w:rPr>
          <w:sz w:val="24"/>
          <w:szCs w:val="24"/>
        </w:rPr>
      </w:pPr>
      <w:r>
        <w:rPr>
          <w:sz w:val="24"/>
          <w:szCs w:val="24"/>
          <w:lang w:val="en-US"/>
        </w:rPr>
        <w:t>The Fox has a new buyer, surveys have been done. Hopefully going through in the next month.</w:t>
      </w:r>
    </w:p>
    <w:p w14:paraId="3033343E" w14:textId="77777777" w:rsidR="00A97D67" w:rsidRDefault="00A97D67">
      <w:pPr>
        <w:pStyle w:val="Body"/>
        <w:rPr>
          <w:sz w:val="24"/>
          <w:szCs w:val="24"/>
        </w:rPr>
      </w:pPr>
    </w:p>
    <w:p w14:paraId="3767F5C8" w14:textId="77777777" w:rsidR="00A97D67" w:rsidRDefault="00AA4D09">
      <w:pPr>
        <w:pStyle w:val="Body"/>
        <w:rPr>
          <w:sz w:val="24"/>
          <w:szCs w:val="24"/>
        </w:rPr>
      </w:pPr>
      <w:r>
        <w:rPr>
          <w:sz w:val="24"/>
          <w:szCs w:val="24"/>
          <w:lang w:val="en-US"/>
        </w:rPr>
        <w:t xml:space="preserve">OLB - Peter Hill, the Chairman &amp; Clerk met to discuss the Parish arrangements for OLB. The Chairman agreed to contact St Mary’s Church to discuss this further. </w:t>
      </w:r>
    </w:p>
    <w:p w14:paraId="2A4CC988" w14:textId="77777777" w:rsidR="00A97D67" w:rsidRDefault="00A97D67">
      <w:pPr>
        <w:pStyle w:val="Body"/>
        <w:rPr>
          <w:sz w:val="24"/>
          <w:szCs w:val="24"/>
        </w:rPr>
      </w:pPr>
    </w:p>
    <w:p w14:paraId="5EDC3202" w14:textId="77777777" w:rsidR="00A97D67" w:rsidRDefault="00AA4D09">
      <w:pPr>
        <w:pStyle w:val="Body"/>
        <w:rPr>
          <w:sz w:val="24"/>
          <w:szCs w:val="24"/>
        </w:rPr>
      </w:pPr>
      <w:r>
        <w:rPr>
          <w:sz w:val="24"/>
          <w:szCs w:val="24"/>
          <w:lang w:val="en-US"/>
        </w:rPr>
        <w:t>Lorraine Wright reported that the conifer on the edge of the Old School House is causing a problem for crossing the road. Ian Westrope agreed to speak to the house holder</w:t>
      </w:r>
    </w:p>
    <w:p w14:paraId="40775B21" w14:textId="77777777" w:rsidR="00A97D67" w:rsidRDefault="00A97D67">
      <w:pPr>
        <w:pStyle w:val="Body"/>
        <w:rPr>
          <w:sz w:val="24"/>
          <w:szCs w:val="24"/>
        </w:rPr>
      </w:pPr>
    </w:p>
    <w:p w14:paraId="3DEFEA1D" w14:textId="77777777" w:rsidR="00A97D67" w:rsidRDefault="00AA4D09">
      <w:pPr>
        <w:pStyle w:val="Body"/>
        <w:rPr>
          <w:sz w:val="24"/>
          <w:szCs w:val="24"/>
        </w:rPr>
      </w:pPr>
      <w:r>
        <w:rPr>
          <w:sz w:val="24"/>
          <w:szCs w:val="24"/>
          <w:lang w:val="en-US"/>
        </w:rPr>
        <w:t>Following the resignation of Ron Thorn we need to reappoint a bin emptier/handyman. The Chairman agreed to put together an advert to be circulated and included in the next edition of the Yellow Book (12th September is the deadline for Yellow book entries). The closing date for applications will be</w:t>
      </w:r>
      <w:r w:rsidR="00D41404">
        <w:rPr>
          <w:sz w:val="24"/>
          <w:szCs w:val="24"/>
          <w:lang w:val="en-US"/>
        </w:rPr>
        <w:t xml:space="preserve"> </w:t>
      </w:r>
      <w:r>
        <w:rPr>
          <w:sz w:val="24"/>
          <w:szCs w:val="24"/>
          <w:lang w:val="en-US"/>
        </w:rPr>
        <w:t xml:space="preserve">mid </w:t>
      </w:r>
      <w:r w:rsidR="00D41404">
        <w:rPr>
          <w:sz w:val="24"/>
          <w:szCs w:val="24"/>
          <w:lang w:val="en-US"/>
        </w:rPr>
        <w:t>O</w:t>
      </w:r>
      <w:r>
        <w:rPr>
          <w:sz w:val="24"/>
          <w:szCs w:val="24"/>
          <w:lang w:val="en-US"/>
        </w:rPr>
        <w:t xml:space="preserve">ctober </w:t>
      </w:r>
    </w:p>
    <w:p w14:paraId="37F52E4E" w14:textId="77777777" w:rsidR="00A97D67" w:rsidRDefault="00A97D67">
      <w:pPr>
        <w:pStyle w:val="Body"/>
        <w:rPr>
          <w:sz w:val="24"/>
          <w:szCs w:val="24"/>
        </w:rPr>
      </w:pPr>
    </w:p>
    <w:p w14:paraId="53FE4305" w14:textId="77777777" w:rsidR="00A97D67" w:rsidRDefault="00AA4D09">
      <w:pPr>
        <w:pStyle w:val="Body"/>
        <w:rPr>
          <w:sz w:val="24"/>
          <w:szCs w:val="24"/>
        </w:rPr>
      </w:pPr>
      <w:r>
        <w:rPr>
          <w:sz w:val="24"/>
          <w:szCs w:val="24"/>
          <w:lang w:val="en-US"/>
        </w:rPr>
        <w:t xml:space="preserve">Slabs on River bank - the Chairman has received correspondence from SBWEG and agreed to follow it up with the householder again as it is on Environment Agency land. </w:t>
      </w:r>
    </w:p>
    <w:p w14:paraId="5C5E0B1B" w14:textId="77777777" w:rsidR="00A97D67" w:rsidRDefault="00A97D67">
      <w:pPr>
        <w:pStyle w:val="Body"/>
        <w:rPr>
          <w:sz w:val="24"/>
          <w:szCs w:val="24"/>
        </w:rPr>
      </w:pPr>
    </w:p>
    <w:p w14:paraId="1EDCE10E" w14:textId="6C0D2589" w:rsidR="00A97D67" w:rsidRDefault="00AA4D09">
      <w:pPr>
        <w:pStyle w:val="Body"/>
        <w:rPr>
          <w:sz w:val="24"/>
          <w:szCs w:val="24"/>
        </w:rPr>
      </w:pPr>
      <w:r>
        <w:rPr>
          <w:sz w:val="24"/>
          <w:szCs w:val="24"/>
          <w:lang w:val="en-US"/>
        </w:rPr>
        <w:t xml:space="preserve">SBWEG would like to lay the hedge on Bellropes this autumn. Andrew Kenning asked if the Parish Council would fund the cost of the stakes </w:t>
      </w:r>
      <w:r w:rsidR="005526CC">
        <w:rPr>
          <w:sz w:val="24"/>
          <w:szCs w:val="24"/>
          <w:lang w:val="en-US"/>
        </w:rPr>
        <w:t>and other materials.</w:t>
      </w:r>
      <w:r>
        <w:rPr>
          <w:sz w:val="24"/>
          <w:szCs w:val="24"/>
          <w:lang w:val="en-US"/>
        </w:rPr>
        <w:t xml:space="preserve"> This was agreed in principle and Andrew Kenning was asked to obtain a quote for the next meeting.</w:t>
      </w:r>
    </w:p>
    <w:p w14:paraId="1AB28C30" w14:textId="77777777" w:rsidR="00A97D67" w:rsidRDefault="00A97D67">
      <w:pPr>
        <w:pStyle w:val="Body"/>
        <w:rPr>
          <w:sz w:val="24"/>
          <w:szCs w:val="24"/>
        </w:rPr>
      </w:pPr>
    </w:p>
    <w:p w14:paraId="4EB8C675" w14:textId="1297E20A" w:rsidR="00A97D67" w:rsidRDefault="00AA4D09">
      <w:pPr>
        <w:pStyle w:val="Body"/>
        <w:rPr>
          <w:sz w:val="24"/>
          <w:szCs w:val="24"/>
        </w:rPr>
      </w:pPr>
      <w:r>
        <w:rPr>
          <w:sz w:val="24"/>
          <w:szCs w:val="24"/>
          <w:lang w:val="en-US"/>
        </w:rPr>
        <w:t>The Chairman mentioned that the Broadgates side is encroaching onto Camping Close and was not being cut by Alex</w:t>
      </w:r>
      <w:r w:rsidR="00D41404">
        <w:rPr>
          <w:sz w:val="24"/>
          <w:szCs w:val="24"/>
          <w:lang w:val="en-US"/>
        </w:rPr>
        <w:t xml:space="preserve"> Coleman</w:t>
      </w:r>
      <w:r>
        <w:rPr>
          <w:sz w:val="24"/>
          <w:szCs w:val="24"/>
          <w:lang w:val="en-US"/>
        </w:rPr>
        <w:t>. Andrew Kenning reported that SBWEG had discussed this but currently do not have any plans to tackle this area</w:t>
      </w:r>
      <w:r w:rsidR="005526CC">
        <w:rPr>
          <w:sz w:val="24"/>
          <w:szCs w:val="24"/>
          <w:lang w:val="en-US"/>
        </w:rPr>
        <w:t>.</w:t>
      </w:r>
    </w:p>
    <w:p w14:paraId="21A2591D" w14:textId="77777777" w:rsidR="00A97D67" w:rsidRDefault="00A97D67">
      <w:pPr>
        <w:pStyle w:val="Body"/>
        <w:rPr>
          <w:sz w:val="24"/>
          <w:szCs w:val="24"/>
          <w:u w:val="single"/>
        </w:rPr>
      </w:pPr>
    </w:p>
    <w:p w14:paraId="6C416282" w14:textId="77777777" w:rsidR="00A97D67" w:rsidRDefault="00AA4D09">
      <w:pPr>
        <w:pStyle w:val="Body"/>
        <w:rPr>
          <w:b/>
          <w:bCs/>
          <w:sz w:val="24"/>
          <w:szCs w:val="24"/>
        </w:rPr>
      </w:pPr>
      <w:r>
        <w:rPr>
          <w:b/>
          <w:bCs/>
          <w:sz w:val="24"/>
          <w:szCs w:val="24"/>
          <w:lang w:val="en-US"/>
        </w:rPr>
        <w:t>6574</w:t>
      </w:r>
    </w:p>
    <w:p w14:paraId="236CFF2D" w14:textId="77777777" w:rsidR="00A97D67" w:rsidRDefault="00AA4D09">
      <w:pPr>
        <w:pStyle w:val="Body"/>
        <w:rPr>
          <w:sz w:val="24"/>
          <w:szCs w:val="24"/>
        </w:rPr>
      </w:pPr>
      <w:r>
        <w:rPr>
          <w:sz w:val="24"/>
          <w:szCs w:val="24"/>
          <w:lang w:val="en-US"/>
        </w:rPr>
        <w:t xml:space="preserve">Next Meeting </w:t>
      </w:r>
      <w:r>
        <w:rPr>
          <w:sz w:val="24"/>
          <w:szCs w:val="24"/>
        </w:rPr>
        <w:t xml:space="preserve">– </w:t>
      </w:r>
      <w:r>
        <w:rPr>
          <w:sz w:val="24"/>
          <w:szCs w:val="24"/>
          <w:lang w:val="en-US"/>
        </w:rPr>
        <w:t xml:space="preserve">Thursday 12 September </w:t>
      </w:r>
      <w:r>
        <w:rPr>
          <w:sz w:val="24"/>
          <w:szCs w:val="24"/>
          <w:lang w:val="nl-NL"/>
        </w:rPr>
        <w:t>2019, 7.30pm, Moot Hall.</w:t>
      </w:r>
    </w:p>
    <w:p w14:paraId="27863532" w14:textId="77777777" w:rsidR="00A97D67" w:rsidRDefault="00A97D67">
      <w:pPr>
        <w:pStyle w:val="Body"/>
        <w:rPr>
          <w:sz w:val="24"/>
          <w:szCs w:val="24"/>
        </w:rPr>
      </w:pPr>
    </w:p>
    <w:p w14:paraId="62B37C74" w14:textId="77777777" w:rsidR="00A97D67" w:rsidRDefault="00AA4D09">
      <w:pPr>
        <w:pStyle w:val="Body"/>
        <w:rPr>
          <w:b/>
          <w:bCs/>
          <w:sz w:val="24"/>
          <w:szCs w:val="24"/>
        </w:rPr>
      </w:pPr>
      <w:r>
        <w:rPr>
          <w:b/>
          <w:bCs/>
          <w:sz w:val="24"/>
          <w:szCs w:val="24"/>
        </w:rPr>
        <w:t>65</w:t>
      </w:r>
      <w:r>
        <w:rPr>
          <w:b/>
          <w:bCs/>
          <w:sz w:val="24"/>
          <w:szCs w:val="24"/>
          <w:lang w:val="en-US"/>
        </w:rPr>
        <w:t>75</w:t>
      </w:r>
    </w:p>
    <w:p w14:paraId="3FDEBBF9" w14:textId="0C5851EC" w:rsidR="005526CC" w:rsidRDefault="00AA4D09">
      <w:pPr>
        <w:pStyle w:val="Body"/>
        <w:rPr>
          <w:sz w:val="24"/>
          <w:szCs w:val="24"/>
        </w:rPr>
      </w:pPr>
      <w:r>
        <w:rPr>
          <w:sz w:val="24"/>
          <w:szCs w:val="24"/>
          <w:lang w:val="en-US"/>
        </w:rPr>
        <w:t>There being no other business the meeting closed at 21.26</w:t>
      </w:r>
      <w:r>
        <w:rPr>
          <w:sz w:val="24"/>
          <w:szCs w:val="24"/>
        </w:rPr>
        <w:t xml:space="preserve"> pm</w:t>
      </w:r>
    </w:p>
    <w:p w14:paraId="334B8089" w14:textId="77777777" w:rsidR="005526CC" w:rsidRDefault="005526CC">
      <w:pPr>
        <w:pStyle w:val="Body"/>
        <w:rPr>
          <w:sz w:val="24"/>
          <w:szCs w:val="24"/>
        </w:rPr>
      </w:pPr>
    </w:p>
    <w:p w14:paraId="5277A35D" w14:textId="3BE24E26" w:rsidR="00A97D67" w:rsidRDefault="00AA4D09">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Signed:</w:t>
      </w:r>
      <w:r w:rsidR="003F65A8">
        <w:rPr>
          <w:sz w:val="24"/>
          <w:szCs w:val="24"/>
          <w:lang w:val="en-US"/>
        </w:rPr>
        <w:t xml:space="preserve">  </w:t>
      </w:r>
      <w:r w:rsidR="00093C9F">
        <w:rPr>
          <w:rFonts w:ascii="Lucida Handwriting" w:hAnsi="Lucida Handwriting"/>
          <w:sz w:val="24"/>
          <w:szCs w:val="24"/>
        </w:rPr>
        <w:t>Kerry Barnes</w:t>
      </w:r>
      <w:bookmarkStart w:id="0" w:name="_GoBack"/>
      <w:bookmarkEnd w:id="0"/>
    </w:p>
    <w:p w14:paraId="52C31800" w14:textId="77777777" w:rsidR="00A97D67" w:rsidRDefault="00A97D67">
      <w:pPr>
        <w:pStyle w:val="Body"/>
        <w:rPr>
          <w:sz w:val="24"/>
          <w:szCs w:val="24"/>
        </w:rPr>
      </w:pPr>
    </w:p>
    <w:p w14:paraId="217CA373" w14:textId="6AA8669A" w:rsidR="00A97D67" w:rsidRDefault="00AA4D09">
      <w:pPr>
        <w:pStyle w:val="Body"/>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3F65A8">
        <w:rPr>
          <w:sz w:val="24"/>
          <w:szCs w:val="24"/>
        </w:rPr>
        <w:t xml:space="preserve"> 12</w:t>
      </w:r>
      <w:r w:rsidR="003F65A8" w:rsidRPr="003F65A8">
        <w:rPr>
          <w:sz w:val="24"/>
          <w:szCs w:val="24"/>
          <w:vertAlign w:val="superscript"/>
        </w:rPr>
        <w:t>th</w:t>
      </w:r>
      <w:r w:rsidR="003F65A8">
        <w:rPr>
          <w:sz w:val="24"/>
          <w:szCs w:val="24"/>
        </w:rPr>
        <w:t xml:space="preserve"> September 2019</w:t>
      </w:r>
    </w:p>
    <w:sectPr w:rsidR="00A97D67">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8CBE" w14:textId="77777777" w:rsidR="002E5234" w:rsidRDefault="002E5234">
      <w:r>
        <w:separator/>
      </w:r>
    </w:p>
  </w:endnote>
  <w:endnote w:type="continuationSeparator" w:id="0">
    <w:p w14:paraId="6C433D3C" w14:textId="77777777" w:rsidR="002E5234" w:rsidRDefault="002E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3E5A" w14:textId="77777777" w:rsidR="00E27F42" w:rsidRDefault="00E27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14F6" w14:textId="77777777" w:rsidR="00A97D67" w:rsidRDefault="00A97D6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5F34" w14:textId="77777777" w:rsidR="00E27F42" w:rsidRDefault="00E2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EE365" w14:textId="77777777" w:rsidR="002E5234" w:rsidRDefault="002E5234">
      <w:r>
        <w:separator/>
      </w:r>
    </w:p>
  </w:footnote>
  <w:footnote w:type="continuationSeparator" w:id="0">
    <w:p w14:paraId="3B01C762" w14:textId="77777777" w:rsidR="002E5234" w:rsidRDefault="002E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DCB0" w14:textId="77777777" w:rsidR="00E27F42" w:rsidRDefault="00E2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3694" w14:textId="690FF3E1" w:rsidR="00A97D67" w:rsidRDefault="00A97D6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FBD1" w14:textId="77777777" w:rsidR="00E27F42" w:rsidRDefault="00E2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5B30"/>
    <w:multiLevelType w:val="hybridMultilevel"/>
    <w:tmpl w:val="AB7090E4"/>
    <w:numStyleLink w:val="Numbered"/>
  </w:abstractNum>
  <w:abstractNum w:abstractNumId="1" w15:restartNumberingAfterBreak="0">
    <w:nsid w:val="68C35742"/>
    <w:multiLevelType w:val="hybridMultilevel"/>
    <w:tmpl w:val="AB7090E4"/>
    <w:styleLink w:val="Numbered"/>
    <w:lvl w:ilvl="0" w:tplc="FAE274E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860DF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63AFEE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566D77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9E6455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84A4E7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052AF7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844787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34E37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67"/>
    <w:rsid w:val="00093C9F"/>
    <w:rsid w:val="002024F6"/>
    <w:rsid w:val="00217895"/>
    <w:rsid w:val="00290146"/>
    <w:rsid w:val="002E5234"/>
    <w:rsid w:val="003F65A8"/>
    <w:rsid w:val="004875A3"/>
    <w:rsid w:val="005526CC"/>
    <w:rsid w:val="00855EE0"/>
    <w:rsid w:val="00A45569"/>
    <w:rsid w:val="00A97D67"/>
    <w:rsid w:val="00AA4D09"/>
    <w:rsid w:val="00C34D85"/>
    <w:rsid w:val="00C62F83"/>
    <w:rsid w:val="00D41404"/>
    <w:rsid w:val="00E27F42"/>
    <w:rsid w:val="00F8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F5DD"/>
  <w15:docId w15:val="{B68B6678-5032-4421-91B3-6D6441A8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styleId="NoSpacing">
    <w:name w:val="No Spacing"/>
    <w:uiPriority w:val="1"/>
    <w:qFormat/>
    <w:rsid w:val="005526C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27F42"/>
    <w:pPr>
      <w:tabs>
        <w:tab w:val="center" w:pos="4513"/>
        <w:tab w:val="right" w:pos="9026"/>
      </w:tabs>
    </w:pPr>
  </w:style>
  <w:style w:type="character" w:customStyle="1" w:styleId="HeaderChar">
    <w:name w:val="Header Char"/>
    <w:basedOn w:val="DefaultParagraphFont"/>
    <w:link w:val="Header"/>
    <w:uiPriority w:val="99"/>
    <w:rsid w:val="00E27F42"/>
    <w:rPr>
      <w:sz w:val="24"/>
      <w:szCs w:val="24"/>
      <w:lang w:val="en-US" w:eastAsia="en-US"/>
    </w:rPr>
  </w:style>
  <w:style w:type="paragraph" w:styleId="Footer">
    <w:name w:val="footer"/>
    <w:basedOn w:val="Normal"/>
    <w:link w:val="FooterChar"/>
    <w:uiPriority w:val="99"/>
    <w:unhideWhenUsed/>
    <w:rsid w:val="00E27F42"/>
    <w:pPr>
      <w:tabs>
        <w:tab w:val="center" w:pos="4513"/>
        <w:tab w:val="right" w:pos="9026"/>
      </w:tabs>
    </w:pPr>
  </w:style>
  <w:style w:type="character" w:customStyle="1" w:styleId="FooterChar">
    <w:name w:val="Footer Char"/>
    <w:basedOn w:val="DefaultParagraphFont"/>
    <w:link w:val="Footer"/>
    <w:uiPriority w:val="99"/>
    <w:rsid w:val="00E27F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dc:creator>
  <cp:lastModifiedBy>June Argent</cp:lastModifiedBy>
  <cp:revision>10</cp:revision>
  <cp:lastPrinted>2019-09-05T11:45:00Z</cp:lastPrinted>
  <dcterms:created xsi:type="dcterms:W3CDTF">2019-08-20T15:14:00Z</dcterms:created>
  <dcterms:modified xsi:type="dcterms:W3CDTF">2019-10-06T10:18:00Z</dcterms:modified>
</cp:coreProperties>
</file>